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4D2D70" w:rsidRDefault="004E2E8F" w:rsidP="004E2E8F">
      <w:pPr>
        <w:jc w:val="center"/>
        <w:rPr>
          <w:rFonts w:ascii="Arial" w:hAnsi="Arial" w:cs="Arial"/>
          <w:b/>
          <w:bCs/>
        </w:rPr>
      </w:pPr>
      <w:r w:rsidRPr="004D2D70">
        <w:rPr>
          <w:rFonts w:ascii="Arial" w:hAnsi="Arial" w:cs="Arial"/>
          <w:b/>
          <w:bCs/>
        </w:rPr>
        <w:t xml:space="preserve">ASCC Natural and Mathematical Sciences Panel </w:t>
      </w:r>
    </w:p>
    <w:p w14:paraId="0EB3E810" w14:textId="249D6474" w:rsidR="004E2E8F" w:rsidRPr="004D2D70" w:rsidRDefault="003800BE" w:rsidP="004E2E8F">
      <w:pPr>
        <w:jc w:val="center"/>
        <w:rPr>
          <w:rFonts w:ascii="Arial" w:hAnsi="Arial" w:cs="Arial"/>
        </w:rPr>
      </w:pPr>
      <w:r>
        <w:rPr>
          <w:rFonts w:ascii="Arial" w:hAnsi="Arial" w:cs="Arial"/>
        </w:rPr>
        <w:t>Approved</w:t>
      </w:r>
      <w:r w:rsidR="004E2E8F" w:rsidRPr="004D2D70">
        <w:rPr>
          <w:rFonts w:ascii="Arial" w:hAnsi="Arial" w:cs="Arial"/>
        </w:rPr>
        <w:t xml:space="preserve"> Minutes</w:t>
      </w:r>
    </w:p>
    <w:p w14:paraId="66CC3BF8" w14:textId="23A11665" w:rsidR="004E2E8F" w:rsidRPr="004D2D70" w:rsidRDefault="004E2E8F" w:rsidP="004E2E8F">
      <w:pPr>
        <w:rPr>
          <w:rFonts w:ascii="Arial" w:hAnsi="Arial" w:cs="Arial"/>
        </w:rPr>
      </w:pPr>
      <w:r w:rsidRPr="004D2D70">
        <w:rPr>
          <w:rFonts w:ascii="Arial" w:hAnsi="Arial" w:cs="Arial"/>
        </w:rPr>
        <w:t xml:space="preserve">Wednesday, September </w:t>
      </w:r>
      <w:r w:rsidR="00D77E55" w:rsidRPr="004D2D70">
        <w:rPr>
          <w:rFonts w:ascii="Arial" w:hAnsi="Arial" w:cs="Arial"/>
        </w:rPr>
        <w:t>29</w:t>
      </w:r>
      <w:r w:rsidRPr="004D2D70">
        <w:rPr>
          <w:rFonts w:ascii="Arial" w:hAnsi="Arial" w:cs="Arial"/>
          <w:vertAlign w:val="superscript"/>
        </w:rPr>
        <w:t>th</w:t>
      </w:r>
      <w:r w:rsidRPr="004D2D70">
        <w:rPr>
          <w:rFonts w:ascii="Arial" w:hAnsi="Arial" w:cs="Arial"/>
        </w:rPr>
        <w:t xml:space="preserve">, </w:t>
      </w:r>
      <w:proofErr w:type="gramStart"/>
      <w:r w:rsidRPr="004D2D70">
        <w:rPr>
          <w:rFonts w:ascii="Arial" w:hAnsi="Arial" w:cs="Arial"/>
        </w:rPr>
        <w:t>2021</w:t>
      </w:r>
      <w:proofErr w:type="gramEnd"/>
      <w:r w:rsidRPr="004D2D70">
        <w:rPr>
          <w:rFonts w:ascii="Arial" w:hAnsi="Arial" w:cs="Arial"/>
        </w:rPr>
        <w:tab/>
      </w:r>
      <w:r w:rsidRPr="004D2D70">
        <w:rPr>
          <w:rFonts w:ascii="Arial" w:hAnsi="Arial" w:cs="Arial"/>
        </w:rPr>
        <w:tab/>
      </w:r>
      <w:r w:rsidRPr="004D2D70">
        <w:rPr>
          <w:rFonts w:ascii="Arial" w:hAnsi="Arial" w:cs="Arial"/>
        </w:rPr>
        <w:tab/>
      </w:r>
      <w:r w:rsidRPr="004D2D70">
        <w:rPr>
          <w:rFonts w:ascii="Arial" w:hAnsi="Arial" w:cs="Arial"/>
        </w:rPr>
        <w:tab/>
      </w:r>
      <w:r w:rsidRPr="004D2D70">
        <w:rPr>
          <w:rFonts w:ascii="Arial" w:hAnsi="Arial" w:cs="Arial"/>
        </w:rPr>
        <w:tab/>
      </w:r>
      <w:r w:rsidRPr="004D2D70">
        <w:rPr>
          <w:rFonts w:ascii="Arial" w:hAnsi="Arial" w:cs="Arial"/>
        </w:rPr>
        <w:tab/>
        <w:t>1:00PM – 2:30PM</w:t>
      </w:r>
    </w:p>
    <w:p w14:paraId="6455142A" w14:textId="40CA42E6" w:rsidR="004E2E8F" w:rsidRPr="004D2D70" w:rsidRDefault="004E2E8F" w:rsidP="004E2E8F">
      <w:pPr>
        <w:rPr>
          <w:rFonts w:ascii="Arial" w:hAnsi="Arial" w:cs="Arial"/>
        </w:rPr>
      </w:pPr>
      <w:proofErr w:type="spellStart"/>
      <w:r w:rsidRPr="004D2D70">
        <w:rPr>
          <w:rFonts w:ascii="Arial" w:hAnsi="Arial" w:cs="Arial"/>
        </w:rPr>
        <w:t>CarmenZoom</w:t>
      </w:r>
      <w:proofErr w:type="spellEnd"/>
    </w:p>
    <w:p w14:paraId="02B2A465" w14:textId="315E7FDF" w:rsidR="004E2E8F" w:rsidRPr="004D2D70" w:rsidRDefault="004E2E8F" w:rsidP="004E2E8F">
      <w:pPr>
        <w:rPr>
          <w:rFonts w:ascii="Arial" w:hAnsi="Arial" w:cs="Arial"/>
        </w:rPr>
      </w:pPr>
      <w:r w:rsidRPr="004D2D70">
        <w:rPr>
          <w:rFonts w:ascii="Arial" w:hAnsi="Arial" w:cs="Arial"/>
          <w:b/>
          <w:bCs/>
        </w:rPr>
        <w:t>Attendees</w:t>
      </w:r>
      <w:r w:rsidRPr="004D2D70">
        <w:rPr>
          <w:rFonts w:ascii="Arial" w:hAnsi="Arial" w:cs="Arial"/>
        </w:rPr>
        <w:t xml:space="preserve">: Barker, </w:t>
      </w:r>
      <w:r w:rsidR="007A2993" w:rsidRPr="004D2D70">
        <w:rPr>
          <w:rFonts w:ascii="Arial" w:hAnsi="Arial" w:cs="Arial"/>
        </w:rPr>
        <w:t xml:space="preserve">Breitenberger, </w:t>
      </w:r>
      <w:r w:rsidRPr="004D2D70">
        <w:rPr>
          <w:rFonts w:ascii="Arial" w:hAnsi="Arial" w:cs="Arial"/>
        </w:rPr>
        <w:t>Craigmile, Dinan, Hilty, Ottesen, Panero, Steele, Vankeerbergen</w:t>
      </w:r>
    </w:p>
    <w:p w14:paraId="7375E35A" w14:textId="430C06DB" w:rsidR="004E2E8F" w:rsidRPr="004D2D70" w:rsidRDefault="004E2E8F" w:rsidP="004E2E8F">
      <w:pPr>
        <w:pStyle w:val="ListParagraph"/>
        <w:numPr>
          <w:ilvl w:val="0"/>
          <w:numId w:val="1"/>
        </w:numPr>
        <w:rPr>
          <w:rFonts w:ascii="Arial" w:hAnsi="Arial" w:cs="Arial"/>
        </w:rPr>
      </w:pPr>
      <w:r w:rsidRPr="004D2D70">
        <w:rPr>
          <w:rFonts w:ascii="Arial" w:hAnsi="Arial" w:cs="Arial"/>
        </w:rPr>
        <w:t>Approval of 0</w:t>
      </w:r>
      <w:r w:rsidR="00D77E55" w:rsidRPr="004D2D70">
        <w:rPr>
          <w:rFonts w:ascii="Arial" w:hAnsi="Arial" w:cs="Arial"/>
        </w:rPr>
        <w:t>9</w:t>
      </w:r>
      <w:r w:rsidRPr="004D2D70">
        <w:rPr>
          <w:rFonts w:ascii="Arial" w:hAnsi="Arial" w:cs="Arial"/>
        </w:rPr>
        <w:t>/</w:t>
      </w:r>
      <w:r w:rsidR="00D77E55" w:rsidRPr="004D2D70">
        <w:rPr>
          <w:rFonts w:ascii="Arial" w:hAnsi="Arial" w:cs="Arial"/>
        </w:rPr>
        <w:t>15</w:t>
      </w:r>
      <w:r w:rsidRPr="004D2D70">
        <w:rPr>
          <w:rFonts w:ascii="Arial" w:hAnsi="Arial" w:cs="Arial"/>
        </w:rPr>
        <w:t xml:space="preserve">/2021 </w:t>
      </w:r>
      <w:r w:rsidR="004D2D70" w:rsidRPr="004D2D70">
        <w:rPr>
          <w:rFonts w:ascii="Arial" w:hAnsi="Arial" w:cs="Arial"/>
        </w:rPr>
        <w:t>m</w:t>
      </w:r>
      <w:r w:rsidRPr="004D2D70">
        <w:rPr>
          <w:rFonts w:ascii="Arial" w:hAnsi="Arial" w:cs="Arial"/>
        </w:rPr>
        <w:t>inutes</w:t>
      </w:r>
    </w:p>
    <w:p w14:paraId="620F5F67" w14:textId="64542AE7" w:rsidR="00D77E55" w:rsidRPr="004D2D70" w:rsidRDefault="007A2993" w:rsidP="00D77E55">
      <w:pPr>
        <w:pStyle w:val="ListParagraph"/>
        <w:numPr>
          <w:ilvl w:val="1"/>
          <w:numId w:val="1"/>
        </w:numPr>
        <w:rPr>
          <w:rFonts w:ascii="Arial" w:hAnsi="Arial" w:cs="Arial"/>
        </w:rPr>
      </w:pPr>
      <w:r w:rsidRPr="004D2D70">
        <w:rPr>
          <w:rFonts w:ascii="Arial" w:hAnsi="Arial" w:cs="Arial"/>
        </w:rPr>
        <w:t>Craigmile, Breitenberger; unanimously approved</w:t>
      </w:r>
    </w:p>
    <w:p w14:paraId="0A0F6153" w14:textId="1EF5C3F4" w:rsidR="00D27237" w:rsidRPr="004D2D70" w:rsidRDefault="00D77E55" w:rsidP="00D27237">
      <w:pPr>
        <w:pStyle w:val="ListParagraph"/>
        <w:numPr>
          <w:ilvl w:val="0"/>
          <w:numId w:val="1"/>
        </w:numPr>
        <w:rPr>
          <w:rFonts w:ascii="Arial" w:eastAsia="Times New Roman" w:hAnsi="Arial" w:cs="Arial"/>
          <w:color w:val="000000"/>
        </w:rPr>
      </w:pPr>
      <w:r w:rsidRPr="004D2D70">
        <w:rPr>
          <w:rFonts w:ascii="Arial" w:eastAsia="Times New Roman" w:hAnsi="Arial" w:cs="Arial"/>
          <w:color w:val="000000"/>
        </w:rPr>
        <w:t>Earth Sciences 5242 (new course)</w:t>
      </w:r>
    </w:p>
    <w:p w14:paraId="556B399C" w14:textId="076159C2" w:rsidR="00D27237" w:rsidRPr="004D2D70" w:rsidRDefault="00D27237" w:rsidP="00D27237">
      <w:pPr>
        <w:pStyle w:val="ListParagraph"/>
        <w:numPr>
          <w:ilvl w:val="1"/>
          <w:numId w:val="1"/>
        </w:numPr>
        <w:rPr>
          <w:rFonts w:ascii="Arial" w:eastAsia="Times New Roman" w:hAnsi="Arial" w:cs="Arial"/>
          <w:b/>
          <w:bCs/>
          <w:color w:val="000000"/>
        </w:rPr>
      </w:pPr>
      <w:r w:rsidRPr="004D2D70">
        <w:rPr>
          <w:rFonts w:ascii="Arial" w:eastAsia="Times New Roman" w:hAnsi="Arial" w:cs="Arial"/>
          <w:b/>
          <w:bCs/>
          <w:color w:val="000000"/>
        </w:rPr>
        <w:t xml:space="preserve">The Panel asks that the department clarify </w:t>
      </w:r>
      <w:r w:rsidR="000570B5" w:rsidRPr="004D2D70">
        <w:rPr>
          <w:rFonts w:ascii="Arial" w:eastAsia="Times New Roman" w:hAnsi="Arial" w:cs="Arial"/>
          <w:b/>
          <w:bCs/>
          <w:color w:val="000000"/>
        </w:rPr>
        <w:t>whether</w:t>
      </w:r>
      <w:r w:rsidRPr="004D2D70">
        <w:rPr>
          <w:rFonts w:ascii="Arial" w:eastAsia="Times New Roman" w:hAnsi="Arial" w:cs="Arial"/>
          <w:b/>
          <w:bCs/>
          <w:color w:val="000000"/>
        </w:rPr>
        <w:t xml:space="preserve"> this course </w:t>
      </w:r>
      <w:r w:rsidR="00CB060E" w:rsidRPr="004D2D70">
        <w:rPr>
          <w:rFonts w:ascii="Arial" w:eastAsia="Times New Roman" w:hAnsi="Arial" w:cs="Arial"/>
          <w:b/>
          <w:bCs/>
          <w:color w:val="000000"/>
        </w:rPr>
        <w:t>can</w:t>
      </w:r>
      <w:r w:rsidRPr="004D2D70">
        <w:rPr>
          <w:rFonts w:ascii="Arial" w:eastAsia="Times New Roman" w:hAnsi="Arial" w:cs="Arial"/>
          <w:b/>
          <w:bCs/>
          <w:color w:val="000000"/>
        </w:rPr>
        <w:t xml:space="preserve"> be used in partial fulfillment of the Earth Sciences major</w:t>
      </w:r>
      <w:r w:rsidR="00CB060E" w:rsidRPr="004D2D70">
        <w:rPr>
          <w:rFonts w:ascii="Arial" w:eastAsia="Times New Roman" w:hAnsi="Arial" w:cs="Arial"/>
          <w:b/>
          <w:bCs/>
          <w:color w:val="000000"/>
        </w:rPr>
        <w:t xml:space="preserve"> </w:t>
      </w:r>
      <w:r w:rsidR="000570B5" w:rsidRPr="004D2D70">
        <w:rPr>
          <w:rFonts w:ascii="Arial" w:eastAsia="Times New Roman" w:hAnsi="Arial" w:cs="Arial"/>
          <w:b/>
          <w:bCs/>
          <w:color w:val="000000"/>
        </w:rPr>
        <w:t>(Course Request Form, pg. 2 under “Requirement/Elective Designation”).</w:t>
      </w:r>
    </w:p>
    <w:p w14:paraId="5F337427" w14:textId="0E48D802" w:rsidR="00D27237" w:rsidRPr="004D2D70" w:rsidRDefault="00D27237" w:rsidP="00D27237">
      <w:pPr>
        <w:pStyle w:val="ListParagraph"/>
        <w:numPr>
          <w:ilvl w:val="1"/>
          <w:numId w:val="1"/>
        </w:numPr>
        <w:rPr>
          <w:rFonts w:ascii="Arial" w:eastAsia="Times New Roman" w:hAnsi="Arial" w:cs="Arial"/>
          <w:b/>
          <w:bCs/>
          <w:color w:val="000000"/>
        </w:rPr>
      </w:pPr>
      <w:r w:rsidRPr="004D2D70">
        <w:rPr>
          <w:rFonts w:ascii="Arial" w:eastAsia="Times New Roman" w:hAnsi="Arial" w:cs="Arial"/>
          <w:b/>
          <w:bCs/>
          <w:color w:val="000000"/>
        </w:rPr>
        <w:t xml:space="preserve">If the course </w:t>
      </w:r>
      <w:r w:rsidR="00CB060E" w:rsidRPr="004D2D70">
        <w:rPr>
          <w:rFonts w:ascii="Arial" w:eastAsia="Times New Roman" w:hAnsi="Arial" w:cs="Arial"/>
          <w:b/>
          <w:bCs/>
          <w:color w:val="000000"/>
        </w:rPr>
        <w:t>can</w:t>
      </w:r>
      <w:r w:rsidRPr="004D2D70">
        <w:rPr>
          <w:rFonts w:ascii="Arial" w:eastAsia="Times New Roman" w:hAnsi="Arial" w:cs="Arial"/>
          <w:b/>
          <w:bCs/>
          <w:color w:val="000000"/>
        </w:rPr>
        <w:t xml:space="preserve"> be used in</w:t>
      </w:r>
      <w:r w:rsidR="00CB060E" w:rsidRPr="004D2D70">
        <w:rPr>
          <w:rFonts w:ascii="Arial" w:eastAsia="Times New Roman" w:hAnsi="Arial" w:cs="Arial"/>
          <w:b/>
          <w:bCs/>
          <w:color w:val="000000"/>
        </w:rPr>
        <w:t xml:space="preserve"> partial fulfillment </w:t>
      </w:r>
      <w:r w:rsidR="0064791E" w:rsidRPr="004D2D70">
        <w:rPr>
          <w:rFonts w:ascii="Arial" w:eastAsia="Times New Roman" w:hAnsi="Arial" w:cs="Arial"/>
          <w:b/>
          <w:bCs/>
          <w:color w:val="000000"/>
        </w:rPr>
        <w:t xml:space="preserve">of </w:t>
      </w:r>
      <w:r w:rsidRPr="004D2D70">
        <w:rPr>
          <w:rFonts w:ascii="Arial" w:eastAsia="Times New Roman" w:hAnsi="Arial" w:cs="Arial"/>
          <w:b/>
          <w:bCs/>
          <w:color w:val="000000"/>
        </w:rPr>
        <w:t xml:space="preserve">the major, </w:t>
      </w:r>
      <w:r w:rsidR="00BF63E7" w:rsidRPr="004D2D70">
        <w:rPr>
          <w:rFonts w:ascii="Arial" w:eastAsia="Times New Roman" w:hAnsi="Arial" w:cs="Arial"/>
          <w:b/>
          <w:bCs/>
          <w:color w:val="000000"/>
        </w:rPr>
        <w:t xml:space="preserve">the Panel requests that the department submit an updated curriculum map that </w:t>
      </w:r>
      <w:r w:rsidR="00D4358A" w:rsidRPr="004D2D70">
        <w:rPr>
          <w:rFonts w:ascii="Arial" w:eastAsia="Times New Roman" w:hAnsi="Arial" w:cs="Arial"/>
          <w:b/>
          <w:bCs/>
          <w:color w:val="000000"/>
        </w:rPr>
        <w:t>reflects how Earth Sciences 5242 will function within the broader curriculum.</w:t>
      </w:r>
    </w:p>
    <w:p w14:paraId="60C398BA" w14:textId="57F08C04" w:rsidR="00332559" w:rsidRPr="004D2D70" w:rsidRDefault="00D4358A" w:rsidP="007A2993">
      <w:pPr>
        <w:pStyle w:val="ListParagraph"/>
        <w:numPr>
          <w:ilvl w:val="1"/>
          <w:numId w:val="1"/>
        </w:numPr>
        <w:rPr>
          <w:rFonts w:ascii="Arial" w:eastAsia="Times New Roman" w:hAnsi="Arial" w:cs="Arial"/>
          <w:color w:val="000000"/>
        </w:rPr>
      </w:pPr>
      <w:r w:rsidRPr="004D2D70">
        <w:rPr>
          <w:rFonts w:ascii="Arial" w:eastAsia="Times New Roman" w:hAnsi="Arial" w:cs="Arial"/>
          <w:i/>
          <w:iCs/>
          <w:color w:val="000000"/>
        </w:rPr>
        <w:t xml:space="preserve">The </w:t>
      </w:r>
      <w:r w:rsidR="00D50C34" w:rsidRPr="004D2D70">
        <w:rPr>
          <w:rFonts w:ascii="Arial" w:eastAsia="Times New Roman" w:hAnsi="Arial" w:cs="Arial"/>
          <w:i/>
          <w:iCs/>
          <w:color w:val="000000"/>
        </w:rPr>
        <w:t>P</w:t>
      </w:r>
      <w:r w:rsidRPr="004D2D70">
        <w:rPr>
          <w:rFonts w:ascii="Arial" w:eastAsia="Times New Roman" w:hAnsi="Arial" w:cs="Arial"/>
          <w:i/>
          <w:iCs/>
          <w:color w:val="000000"/>
        </w:rPr>
        <w:t>anel recommends that the</w:t>
      </w:r>
      <w:r w:rsidR="00614FB4" w:rsidRPr="004D2D70">
        <w:rPr>
          <w:rFonts w:ascii="Arial" w:eastAsia="Times New Roman" w:hAnsi="Arial" w:cs="Arial"/>
          <w:i/>
          <w:iCs/>
          <w:color w:val="000000"/>
        </w:rPr>
        <w:t xml:space="preserve"> syllabus include more information</w:t>
      </w:r>
      <w:r w:rsidR="00332559" w:rsidRPr="004D2D70">
        <w:rPr>
          <w:rFonts w:ascii="Arial" w:eastAsia="Times New Roman" w:hAnsi="Arial" w:cs="Arial"/>
          <w:i/>
          <w:iCs/>
          <w:color w:val="000000"/>
        </w:rPr>
        <w:t xml:space="preserve"> surrounding the </w:t>
      </w:r>
      <w:r w:rsidR="0064791E" w:rsidRPr="004D2D70">
        <w:rPr>
          <w:rFonts w:ascii="Arial" w:eastAsia="Times New Roman" w:hAnsi="Arial" w:cs="Arial"/>
          <w:i/>
          <w:iCs/>
          <w:color w:val="000000"/>
        </w:rPr>
        <w:t>snorkeling/</w:t>
      </w:r>
      <w:r w:rsidR="00332559" w:rsidRPr="004D2D70">
        <w:rPr>
          <w:rFonts w:ascii="Arial" w:eastAsia="Times New Roman" w:hAnsi="Arial" w:cs="Arial"/>
          <w:i/>
          <w:iCs/>
          <w:color w:val="000000"/>
        </w:rPr>
        <w:t xml:space="preserve">swimming </w:t>
      </w:r>
      <w:r w:rsidR="0064791E" w:rsidRPr="004D2D70">
        <w:rPr>
          <w:rFonts w:ascii="Arial" w:eastAsia="Times New Roman" w:hAnsi="Arial" w:cs="Arial"/>
          <w:i/>
          <w:iCs/>
          <w:color w:val="000000"/>
        </w:rPr>
        <w:t>ac</w:t>
      </w:r>
      <w:r w:rsidR="00332559" w:rsidRPr="004D2D70">
        <w:rPr>
          <w:rFonts w:ascii="Arial" w:eastAsia="Times New Roman" w:hAnsi="Arial" w:cs="Arial"/>
          <w:i/>
          <w:iCs/>
          <w:color w:val="000000"/>
        </w:rPr>
        <w:t>t</w:t>
      </w:r>
      <w:r w:rsidR="0064791E" w:rsidRPr="004D2D70">
        <w:rPr>
          <w:rFonts w:ascii="Arial" w:eastAsia="Times New Roman" w:hAnsi="Arial" w:cs="Arial"/>
          <w:i/>
          <w:iCs/>
          <w:color w:val="000000"/>
        </w:rPr>
        <w:t>ivities</w:t>
      </w:r>
      <w:r w:rsidR="00332559" w:rsidRPr="004D2D70">
        <w:rPr>
          <w:rFonts w:ascii="Arial" w:eastAsia="Times New Roman" w:hAnsi="Arial" w:cs="Arial"/>
          <w:i/>
          <w:iCs/>
          <w:color w:val="000000"/>
        </w:rPr>
        <w:t>:</w:t>
      </w:r>
    </w:p>
    <w:p w14:paraId="70030CB6" w14:textId="21845CF4" w:rsidR="00332559" w:rsidRPr="004D2D70" w:rsidRDefault="00332559" w:rsidP="00332559">
      <w:pPr>
        <w:pStyle w:val="ListParagraph"/>
        <w:numPr>
          <w:ilvl w:val="2"/>
          <w:numId w:val="1"/>
        </w:numPr>
        <w:rPr>
          <w:rFonts w:ascii="Arial" w:eastAsia="Times New Roman" w:hAnsi="Arial" w:cs="Arial"/>
          <w:color w:val="000000"/>
        </w:rPr>
      </w:pPr>
      <w:r w:rsidRPr="004D2D70">
        <w:rPr>
          <w:rFonts w:ascii="Arial" w:eastAsia="Times New Roman" w:hAnsi="Arial" w:cs="Arial"/>
          <w:i/>
          <w:iCs/>
          <w:color w:val="000000"/>
        </w:rPr>
        <w:t>Is there a swimming/water safety skill pre-requisite for the course?</w:t>
      </w:r>
    </w:p>
    <w:p w14:paraId="6DEEC23F" w14:textId="129B2E55" w:rsidR="00B156F1" w:rsidRPr="004D2D70" w:rsidRDefault="00B156F1" w:rsidP="00B156F1">
      <w:pPr>
        <w:pStyle w:val="ListParagraph"/>
        <w:numPr>
          <w:ilvl w:val="2"/>
          <w:numId w:val="1"/>
        </w:numPr>
        <w:rPr>
          <w:rFonts w:ascii="Arial" w:eastAsia="Times New Roman" w:hAnsi="Arial" w:cs="Arial"/>
          <w:color w:val="000000"/>
        </w:rPr>
      </w:pPr>
      <w:r w:rsidRPr="004D2D70">
        <w:rPr>
          <w:rFonts w:ascii="Arial" w:eastAsia="Times New Roman" w:hAnsi="Arial" w:cs="Arial"/>
          <w:i/>
          <w:iCs/>
          <w:color w:val="000000"/>
        </w:rPr>
        <w:t>If a student is unable to swim, how should they request modifications and/or accommodations?</w:t>
      </w:r>
    </w:p>
    <w:p w14:paraId="5412C19D" w14:textId="6E9A7F85" w:rsidR="00B156F1" w:rsidRPr="004D2D70" w:rsidRDefault="00332559" w:rsidP="00B156F1">
      <w:pPr>
        <w:pStyle w:val="ListParagraph"/>
        <w:numPr>
          <w:ilvl w:val="2"/>
          <w:numId w:val="1"/>
        </w:numPr>
        <w:rPr>
          <w:rFonts w:ascii="Arial" w:eastAsia="Times New Roman" w:hAnsi="Arial" w:cs="Arial"/>
          <w:color w:val="000000"/>
        </w:rPr>
      </w:pPr>
      <w:r w:rsidRPr="004D2D70">
        <w:rPr>
          <w:rFonts w:ascii="Arial" w:eastAsia="Times New Roman" w:hAnsi="Arial" w:cs="Arial"/>
          <w:i/>
          <w:iCs/>
          <w:color w:val="000000"/>
        </w:rPr>
        <w:t>How/when will students’ swimming skills be evaluated?</w:t>
      </w:r>
    </w:p>
    <w:p w14:paraId="381B0934" w14:textId="68853BC0" w:rsidR="00B156F1" w:rsidRPr="004D2D70" w:rsidRDefault="00B156F1" w:rsidP="000E6D3D">
      <w:pPr>
        <w:pStyle w:val="ListParagraph"/>
        <w:numPr>
          <w:ilvl w:val="1"/>
          <w:numId w:val="1"/>
        </w:numPr>
        <w:rPr>
          <w:rFonts w:ascii="Arial" w:eastAsia="Times New Roman" w:hAnsi="Arial" w:cs="Arial"/>
          <w:i/>
          <w:iCs/>
          <w:color w:val="000000"/>
        </w:rPr>
      </w:pPr>
      <w:r w:rsidRPr="004D2D70">
        <w:rPr>
          <w:rFonts w:ascii="Arial" w:eastAsia="Times New Roman" w:hAnsi="Arial" w:cs="Arial"/>
          <w:i/>
          <w:iCs/>
          <w:color w:val="000000"/>
        </w:rPr>
        <w:t xml:space="preserve">The </w:t>
      </w:r>
      <w:r w:rsidR="00D50C34" w:rsidRPr="004D2D70">
        <w:rPr>
          <w:rFonts w:ascii="Arial" w:eastAsia="Times New Roman" w:hAnsi="Arial" w:cs="Arial"/>
          <w:i/>
          <w:iCs/>
          <w:color w:val="000000"/>
        </w:rPr>
        <w:t>P</w:t>
      </w:r>
      <w:r w:rsidRPr="004D2D70">
        <w:rPr>
          <w:rFonts w:ascii="Arial" w:eastAsia="Times New Roman" w:hAnsi="Arial" w:cs="Arial"/>
          <w:i/>
          <w:iCs/>
          <w:color w:val="000000"/>
        </w:rPr>
        <w:t>anel recommends that the syllabus include more detail about the field notebook assignment to indicate to students how much work will be expected and how this assignment will be evaluated</w:t>
      </w:r>
      <w:r w:rsidR="00614FB4" w:rsidRPr="004D2D70">
        <w:rPr>
          <w:rFonts w:ascii="Arial" w:eastAsia="Times New Roman" w:hAnsi="Arial" w:cs="Arial"/>
          <w:i/>
          <w:iCs/>
          <w:color w:val="000000"/>
        </w:rPr>
        <w:t xml:space="preserve"> (syllabus pg. 2 under “Course Grade will be based on the following”).</w:t>
      </w:r>
    </w:p>
    <w:p w14:paraId="2629070E" w14:textId="1C8A400D" w:rsidR="000570B5" w:rsidRPr="004D2D70" w:rsidRDefault="000570B5" w:rsidP="000E6D3D">
      <w:pPr>
        <w:pStyle w:val="ListParagraph"/>
        <w:numPr>
          <w:ilvl w:val="1"/>
          <w:numId w:val="1"/>
        </w:numPr>
        <w:rPr>
          <w:rFonts w:ascii="Arial" w:eastAsia="Times New Roman" w:hAnsi="Arial" w:cs="Arial"/>
          <w:i/>
          <w:iCs/>
          <w:color w:val="000000"/>
        </w:rPr>
      </w:pPr>
      <w:r w:rsidRPr="004D2D70">
        <w:rPr>
          <w:rFonts w:ascii="Arial" w:eastAsia="Times New Roman" w:hAnsi="Arial" w:cs="Arial"/>
          <w:i/>
          <w:iCs/>
          <w:color w:val="000000"/>
        </w:rPr>
        <w:t xml:space="preserve">The </w:t>
      </w:r>
      <w:r w:rsidR="00D50C34" w:rsidRPr="004D2D70">
        <w:rPr>
          <w:rFonts w:ascii="Arial" w:eastAsia="Times New Roman" w:hAnsi="Arial" w:cs="Arial"/>
          <w:i/>
          <w:iCs/>
          <w:color w:val="000000"/>
        </w:rPr>
        <w:t>P</w:t>
      </w:r>
      <w:r w:rsidRPr="004D2D70">
        <w:rPr>
          <w:rFonts w:ascii="Arial" w:eastAsia="Times New Roman" w:hAnsi="Arial" w:cs="Arial"/>
          <w:i/>
          <w:iCs/>
          <w:color w:val="000000"/>
        </w:rPr>
        <w:t>anel recommends that the Grad</w:t>
      </w:r>
      <w:r w:rsidR="00614FB4" w:rsidRPr="004D2D70">
        <w:rPr>
          <w:rFonts w:ascii="Arial" w:eastAsia="Times New Roman" w:hAnsi="Arial" w:cs="Arial"/>
          <w:i/>
          <w:iCs/>
          <w:color w:val="000000"/>
        </w:rPr>
        <w:t>ing</w:t>
      </w:r>
      <w:r w:rsidRPr="004D2D70">
        <w:rPr>
          <w:rFonts w:ascii="Arial" w:eastAsia="Times New Roman" w:hAnsi="Arial" w:cs="Arial"/>
          <w:i/>
          <w:iCs/>
          <w:color w:val="000000"/>
        </w:rPr>
        <w:t xml:space="preserve"> Scale be altered to include grades of D, D-, and E</w:t>
      </w:r>
      <w:r w:rsidR="0064791E" w:rsidRPr="004D2D70">
        <w:rPr>
          <w:rFonts w:ascii="Arial" w:eastAsia="Times New Roman" w:hAnsi="Arial" w:cs="Arial"/>
          <w:i/>
          <w:iCs/>
          <w:color w:val="000000"/>
        </w:rPr>
        <w:t xml:space="preserve"> (syllabus pg. 3 under </w:t>
      </w:r>
      <w:r w:rsidR="00614FB4" w:rsidRPr="004D2D70">
        <w:rPr>
          <w:rFonts w:ascii="Arial" w:eastAsia="Times New Roman" w:hAnsi="Arial" w:cs="Arial"/>
          <w:i/>
          <w:iCs/>
          <w:color w:val="000000"/>
        </w:rPr>
        <w:t>“Course Grade will be based on the following”)</w:t>
      </w:r>
      <w:r w:rsidRPr="004D2D70">
        <w:rPr>
          <w:rFonts w:ascii="Arial" w:eastAsia="Times New Roman" w:hAnsi="Arial" w:cs="Arial"/>
          <w:i/>
          <w:iCs/>
          <w:color w:val="000000"/>
        </w:rPr>
        <w:t>.</w:t>
      </w:r>
    </w:p>
    <w:p w14:paraId="497BE72D" w14:textId="4E64DE59" w:rsidR="007845F9" w:rsidRPr="004D2D70" w:rsidRDefault="007845F9" w:rsidP="007A2993">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Ottesen, Barker; unanimously approved</w:t>
      </w:r>
      <w:r w:rsidR="000570B5" w:rsidRPr="004D2D70">
        <w:rPr>
          <w:rFonts w:ascii="Arial" w:eastAsia="Times New Roman" w:hAnsi="Arial" w:cs="Arial"/>
          <w:color w:val="000000"/>
        </w:rPr>
        <w:t xml:space="preserve"> with </w:t>
      </w:r>
      <w:r w:rsidR="000570B5" w:rsidRPr="004D2D70">
        <w:rPr>
          <w:rFonts w:ascii="Arial" w:eastAsia="Times New Roman" w:hAnsi="Arial" w:cs="Arial"/>
          <w:b/>
          <w:bCs/>
          <w:color w:val="000000"/>
        </w:rPr>
        <w:t>2 contingencies</w:t>
      </w:r>
      <w:r w:rsidR="00CB060E" w:rsidRPr="004D2D70">
        <w:rPr>
          <w:rFonts w:ascii="Arial" w:eastAsia="Times New Roman" w:hAnsi="Arial" w:cs="Arial"/>
          <w:color w:val="000000"/>
        </w:rPr>
        <w:t xml:space="preserve"> (in bold above)</w:t>
      </w:r>
      <w:r w:rsidR="000570B5" w:rsidRPr="004D2D70">
        <w:rPr>
          <w:rFonts w:ascii="Arial" w:eastAsia="Times New Roman" w:hAnsi="Arial" w:cs="Arial"/>
          <w:color w:val="000000"/>
        </w:rPr>
        <w:t xml:space="preserve"> and </w:t>
      </w:r>
      <w:r w:rsidR="00CB060E" w:rsidRPr="004D2D70">
        <w:rPr>
          <w:rFonts w:ascii="Arial" w:eastAsia="Times New Roman" w:hAnsi="Arial" w:cs="Arial"/>
          <w:i/>
          <w:iCs/>
          <w:color w:val="000000"/>
        </w:rPr>
        <w:t xml:space="preserve">3 recommendations </w:t>
      </w:r>
      <w:r w:rsidR="00CB060E" w:rsidRPr="004D2D70">
        <w:rPr>
          <w:rFonts w:ascii="Arial" w:eastAsia="Times New Roman" w:hAnsi="Arial" w:cs="Arial"/>
          <w:color w:val="000000"/>
        </w:rPr>
        <w:t>(in italics above.)</w:t>
      </w:r>
    </w:p>
    <w:p w14:paraId="5F8E05D0" w14:textId="2B5BF4CB" w:rsidR="00D77E55" w:rsidRPr="004D2D70" w:rsidRDefault="00D77E55" w:rsidP="00D77E55">
      <w:pPr>
        <w:pStyle w:val="ListParagraph"/>
        <w:numPr>
          <w:ilvl w:val="0"/>
          <w:numId w:val="1"/>
        </w:numPr>
        <w:rPr>
          <w:rFonts w:ascii="Arial" w:eastAsia="Times New Roman" w:hAnsi="Arial" w:cs="Arial"/>
          <w:color w:val="000000"/>
        </w:rPr>
      </w:pPr>
      <w:r w:rsidRPr="004D2D70">
        <w:rPr>
          <w:rFonts w:ascii="Arial" w:eastAsia="Times New Roman" w:hAnsi="Arial" w:cs="Arial"/>
          <w:color w:val="000000"/>
        </w:rPr>
        <w:t>Mathematics 5588 (new course)</w:t>
      </w:r>
    </w:p>
    <w:p w14:paraId="438F5B61" w14:textId="615F9F7F" w:rsidR="006404FC" w:rsidRPr="004D2D70" w:rsidRDefault="006404FC" w:rsidP="006404FC">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The Panel recommends that the department modify the Course Request in curriculum.osu.edu to include the rank of “Doctoral” (Course Request pg. 1 under “Subject/CIP Code – Intended Rank).</w:t>
      </w:r>
    </w:p>
    <w:p w14:paraId="56D1B392" w14:textId="22F246B5" w:rsidR="0001054A" w:rsidRPr="004D2D70" w:rsidRDefault="0001054A" w:rsidP="007845F9">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 xml:space="preserve">The Panel </w:t>
      </w:r>
      <w:r w:rsidR="00622771" w:rsidRPr="004D2D70">
        <w:rPr>
          <w:rFonts w:ascii="Arial" w:eastAsia="Times New Roman" w:hAnsi="Arial" w:cs="Arial"/>
          <w:color w:val="000000"/>
        </w:rPr>
        <w:t xml:space="preserve">requests that the </w:t>
      </w:r>
      <w:r w:rsidRPr="004D2D70">
        <w:rPr>
          <w:rFonts w:ascii="Arial" w:eastAsia="Times New Roman" w:hAnsi="Arial" w:cs="Arial"/>
          <w:color w:val="000000"/>
        </w:rPr>
        <w:t>department include information about</w:t>
      </w:r>
      <w:r w:rsidR="003F6704" w:rsidRPr="004D2D70">
        <w:rPr>
          <w:rFonts w:ascii="Arial" w:eastAsia="Times New Roman" w:hAnsi="Arial" w:cs="Arial"/>
          <w:color w:val="000000"/>
        </w:rPr>
        <w:t xml:space="preserve"> the course’s required</w:t>
      </w:r>
      <w:r w:rsidRPr="004D2D70">
        <w:rPr>
          <w:rFonts w:ascii="Arial" w:eastAsia="Times New Roman" w:hAnsi="Arial" w:cs="Arial"/>
          <w:color w:val="000000"/>
        </w:rPr>
        <w:t xml:space="preserve"> textbook</w:t>
      </w:r>
      <w:r w:rsidR="005E72A3" w:rsidRPr="004D2D70">
        <w:rPr>
          <w:rFonts w:ascii="Arial" w:eastAsia="Times New Roman" w:hAnsi="Arial" w:cs="Arial"/>
          <w:color w:val="000000"/>
        </w:rPr>
        <w:t>(</w:t>
      </w:r>
      <w:r w:rsidRPr="004D2D70">
        <w:rPr>
          <w:rFonts w:ascii="Arial" w:eastAsia="Times New Roman" w:hAnsi="Arial" w:cs="Arial"/>
          <w:color w:val="000000"/>
        </w:rPr>
        <w:t>s</w:t>
      </w:r>
      <w:r w:rsidR="005E72A3" w:rsidRPr="004D2D70">
        <w:rPr>
          <w:rFonts w:ascii="Arial" w:eastAsia="Times New Roman" w:hAnsi="Arial" w:cs="Arial"/>
          <w:color w:val="000000"/>
        </w:rPr>
        <w:t>)</w:t>
      </w:r>
      <w:r w:rsidRPr="004D2D70">
        <w:rPr>
          <w:rFonts w:ascii="Arial" w:eastAsia="Times New Roman" w:hAnsi="Arial" w:cs="Arial"/>
          <w:color w:val="000000"/>
        </w:rPr>
        <w:t xml:space="preserve"> in the syllabus.  If there is no textbook, this should be clearly </w:t>
      </w:r>
      <w:r w:rsidR="00622771" w:rsidRPr="004D2D70">
        <w:rPr>
          <w:rFonts w:ascii="Arial" w:eastAsia="Times New Roman" w:hAnsi="Arial" w:cs="Arial"/>
          <w:color w:val="000000"/>
        </w:rPr>
        <w:t>stated</w:t>
      </w:r>
      <w:r w:rsidRPr="004D2D70">
        <w:rPr>
          <w:rFonts w:ascii="Arial" w:eastAsia="Times New Roman" w:hAnsi="Arial" w:cs="Arial"/>
          <w:color w:val="000000"/>
        </w:rPr>
        <w:t>.</w:t>
      </w:r>
    </w:p>
    <w:p w14:paraId="2F77C407" w14:textId="6F4DA082" w:rsidR="00D50C34" w:rsidRPr="004D2D70" w:rsidRDefault="00C85922" w:rsidP="007845F9">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 xml:space="preserve">The Panel requests more information regarding the grading of the </w:t>
      </w:r>
      <w:r w:rsidR="00B55BAF" w:rsidRPr="004D2D70">
        <w:rPr>
          <w:rFonts w:ascii="Arial" w:eastAsia="Times New Roman" w:hAnsi="Arial" w:cs="Arial"/>
          <w:color w:val="000000"/>
        </w:rPr>
        <w:t>Group Projects (syllabus pg</w:t>
      </w:r>
      <w:r w:rsidR="003B2227" w:rsidRPr="004D2D70">
        <w:rPr>
          <w:rFonts w:ascii="Arial" w:eastAsia="Times New Roman" w:hAnsi="Arial" w:cs="Arial"/>
          <w:color w:val="000000"/>
        </w:rPr>
        <w:t>.</w:t>
      </w:r>
      <w:r w:rsidR="00B55BAF" w:rsidRPr="004D2D70">
        <w:rPr>
          <w:rFonts w:ascii="Arial" w:eastAsia="Times New Roman" w:hAnsi="Arial" w:cs="Arial"/>
          <w:color w:val="000000"/>
        </w:rPr>
        <w:t xml:space="preserve"> 1 under “Grade” and “Group Projects”</w:t>
      </w:r>
      <w:r w:rsidR="008F003D" w:rsidRPr="004D2D70">
        <w:rPr>
          <w:rFonts w:ascii="Arial" w:eastAsia="Times New Roman" w:hAnsi="Arial" w:cs="Arial"/>
          <w:color w:val="000000"/>
        </w:rPr>
        <w:t>)</w:t>
      </w:r>
    </w:p>
    <w:p w14:paraId="3FC5B732" w14:textId="40999391" w:rsidR="00966C95" w:rsidRPr="004D2D70" w:rsidRDefault="003B2227" w:rsidP="003B2227">
      <w:pPr>
        <w:pStyle w:val="ListParagraph"/>
        <w:numPr>
          <w:ilvl w:val="2"/>
          <w:numId w:val="1"/>
        </w:numPr>
        <w:rPr>
          <w:rFonts w:ascii="Arial" w:eastAsia="Times New Roman" w:hAnsi="Arial" w:cs="Arial"/>
          <w:color w:val="000000"/>
        </w:rPr>
      </w:pPr>
      <w:r w:rsidRPr="004D2D70">
        <w:rPr>
          <w:rFonts w:ascii="Arial" w:eastAsia="Times New Roman" w:hAnsi="Arial" w:cs="Arial"/>
          <w:color w:val="000000"/>
        </w:rPr>
        <w:t>Since the</w:t>
      </w:r>
      <w:r w:rsidR="00BC1EE4" w:rsidRPr="004D2D70">
        <w:rPr>
          <w:rFonts w:ascii="Arial" w:eastAsia="Times New Roman" w:hAnsi="Arial" w:cs="Arial"/>
          <w:color w:val="000000"/>
        </w:rPr>
        <w:t xml:space="preserve"> students will be providing 40% of their own grade on the projects,</w:t>
      </w:r>
      <w:r w:rsidR="00D30EF7" w:rsidRPr="004D2D70">
        <w:rPr>
          <w:rFonts w:ascii="Arial" w:eastAsia="Times New Roman" w:hAnsi="Arial" w:cs="Arial"/>
          <w:color w:val="000000"/>
        </w:rPr>
        <w:t xml:space="preserve"> the Panel asks </w:t>
      </w:r>
      <w:r w:rsidR="00B925A2" w:rsidRPr="004D2D70">
        <w:rPr>
          <w:rFonts w:ascii="Arial" w:eastAsia="Times New Roman" w:hAnsi="Arial" w:cs="Arial"/>
          <w:color w:val="000000"/>
        </w:rPr>
        <w:t xml:space="preserve">that there be a more detailed </w:t>
      </w:r>
      <w:r w:rsidR="009B2675" w:rsidRPr="004D2D70">
        <w:rPr>
          <w:rFonts w:ascii="Arial" w:eastAsia="Times New Roman" w:hAnsi="Arial" w:cs="Arial"/>
          <w:color w:val="000000"/>
        </w:rPr>
        <w:t>form</w:t>
      </w:r>
      <w:r w:rsidR="00966C95" w:rsidRPr="004D2D70">
        <w:rPr>
          <w:rFonts w:ascii="Arial" w:eastAsia="Times New Roman" w:hAnsi="Arial" w:cs="Arial"/>
          <w:color w:val="000000"/>
        </w:rPr>
        <w:t xml:space="preserve"> for students evaluating their own/their peers’ performance</w:t>
      </w:r>
      <w:r w:rsidR="000B24C5" w:rsidRPr="004D2D70">
        <w:rPr>
          <w:rFonts w:ascii="Arial" w:eastAsia="Times New Roman" w:hAnsi="Arial" w:cs="Arial"/>
          <w:color w:val="000000"/>
        </w:rPr>
        <w:t>.</w:t>
      </w:r>
    </w:p>
    <w:p w14:paraId="08997D1B" w14:textId="0B3EC523" w:rsidR="003B2227" w:rsidRPr="004D2D70" w:rsidRDefault="003B2227" w:rsidP="003B2227">
      <w:pPr>
        <w:pStyle w:val="ListParagraph"/>
        <w:numPr>
          <w:ilvl w:val="2"/>
          <w:numId w:val="1"/>
        </w:numPr>
        <w:rPr>
          <w:rFonts w:ascii="Arial" w:eastAsia="Times New Roman" w:hAnsi="Arial" w:cs="Arial"/>
          <w:color w:val="000000"/>
        </w:rPr>
      </w:pPr>
      <w:r w:rsidRPr="004D2D70">
        <w:rPr>
          <w:rFonts w:ascii="Arial" w:eastAsia="Times New Roman" w:hAnsi="Arial" w:cs="Arial"/>
          <w:color w:val="000000"/>
        </w:rPr>
        <w:lastRenderedPageBreak/>
        <w:t xml:space="preserve"> </w:t>
      </w:r>
      <w:r w:rsidR="00613B3F" w:rsidRPr="004D2D70">
        <w:rPr>
          <w:rFonts w:ascii="Arial" w:eastAsia="Times New Roman" w:hAnsi="Arial" w:cs="Arial"/>
          <w:color w:val="000000"/>
        </w:rPr>
        <w:t>60% of the group project grade comes from the “visiting professional</w:t>
      </w:r>
      <w:r w:rsidR="00632706" w:rsidRPr="004D2D70">
        <w:rPr>
          <w:rFonts w:ascii="Arial" w:eastAsia="Times New Roman" w:hAnsi="Arial" w:cs="Arial"/>
          <w:color w:val="000000"/>
        </w:rPr>
        <w:t>s.</w:t>
      </w:r>
      <w:r w:rsidR="00613B3F" w:rsidRPr="004D2D70">
        <w:rPr>
          <w:rFonts w:ascii="Arial" w:eastAsia="Times New Roman" w:hAnsi="Arial" w:cs="Arial"/>
          <w:color w:val="000000"/>
        </w:rPr>
        <w:t xml:space="preserve">”  </w:t>
      </w:r>
      <w:r w:rsidR="00EB5F18" w:rsidRPr="004D2D70">
        <w:rPr>
          <w:rFonts w:ascii="Arial" w:eastAsia="Times New Roman" w:hAnsi="Arial" w:cs="Arial"/>
          <w:color w:val="000000"/>
        </w:rPr>
        <w:t xml:space="preserve">The Panel asks that the department clarify </w:t>
      </w:r>
      <w:r w:rsidR="005951FA" w:rsidRPr="004D2D70">
        <w:rPr>
          <w:rFonts w:ascii="Arial" w:eastAsia="Times New Roman" w:hAnsi="Arial" w:cs="Arial"/>
          <w:color w:val="000000"/>
        </w:rPr>
        <w:t>how these experts will be guided in grading student projects.</w:t>
      </w:r>
    </w:p>
    <w:p w14:paraId="4A4B3943" w14:textId="10E4A48A" w:rsidR="00B51C06" w:rsidRPr="004D2D70" w:rsidRDefault="0009444B" w:rsidP="00B51C06">
      <w:pPr>
        <w:pStyle w:val="ListParagraph"/>
        <w:numPr>
          <w:ilvl w:val="2"/>
          <w:numId w:val="1"/>
        </w:numPr>
        <w:rPr>
          <w:rFonts w:ascii="Arial" w:eastAsia="Times New Roman" w:hAnsi="Arial" w:cs="Arial"/>
          <w:color w:val="000000"/>
        </w:rPr>
      </w:pPr>
      <w:r w:rsidRPr="004D2D70">
        <w:rPr>
          <w:rFonts w:ascii="Arial" w:eastAsia="Times New Roman" w:hAnsi="Arial" w:cs="Arial"/>
          <w:color w:val="000000"/>
        </w:rPr>
        <w:t>The Panel requests that the department provide more information about the role of the instructor in grading the group projects</w:t>
      </w:r>
    </w:p>
    <w:p w14:paraId="24D223FD" w14:textId="6AC08166" w:rsidR="00B51C06" w:rsidRPr="004D2D70" w:rsidRDefault="00B51C06" w:rsidP="00D50C34">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 xml:space="preserve">The Panel </w:t>
      </w:r>
      <w:r w:rsidR="00E80834" w:rsidRPr="004D2D70">
        <w:rPr>
          <w:rFonts w:ascii="Arial" w:eastAsia="Times New Roman" w:hAnsi="Arial" w:cs="Arial"/>
          <w:color w:val="000000"/>
        </w:rPr>
        <w:t>asks</w:t>
      </w:r>
      <w:r w:rsidRPr="004D2D70">
        <w:rPr>
          <w:rFonts w:ascii="Arial" w:eastAsia="Times New Roman" w:hAnsi="Arial" w:cs="Arial"/>
          <w:color w:val="000000"/>
        </w:rPr>
        <w:t xml:space="preserve"> that the department provide more information</w:t>
      </w:r>
      <w:r w:rsidR="00E80834" w:rsidRPr="004D2D70">
        <w:rPr>
          <w:rFonts w:ascii="Arial" w:eastAsia="Times New Roman" w:hAnsi="Arial" w:cs="Arial"/>
          <w:color w:val="000000"/>
        </w:rPr>
        <w:t xml:space="preserve"> on the syllabus</w:t>
      </w:r>
      <w:r w:rsidRPr="004D2D70">
        <w:rPr>
          <w:rFonts w:ascii="Arial" w:eastAsia="Times New Roman" w:hAnsi="Arial" w:cs="Arial"/>
          <w:color w:val="000000"/>
        </w:rPr>
        <w:t xml:space="preserve"> </w:t>
      </w:r>
      <w:r w:rsidR="00F712A2" w:rsidRPr="004D2D70">
        <w:rPr>
          <w:rFonts w:ascii="Arial" w:eastAsia="Times New Roman" w:hAnsi="Arial" w:cs="Arial"/>
          <w:color w:val="000000"/>
        </w:rPr>
        <w:t>regarding the role of the visiting professionals vs. the role of the course instructor.</w:t>
      </w:r>
      <w:r w:rsidR="007B3FB2" w:rsidRPr="004D2D70">
        <w:rPr>
          <w:rFonts w:ascii="Arial" w:eastAsia="Times New Roman" w:hAnsi="Arial" w:cs="Arial"/>
          <w:color w:val="000000"/>
        </w:rPr>
        <w:t xml:space="preserve">  </w:t>
      </w:r>
      <w:r w:rsidR="00665F05" w:rsidRPr="004D2D70">
        <w:rPr>
          <w:rFonts w:ascii="Arial" w:eastAsia="Times New Roman" w:hAnsi="Arial" w:cs="Arial"/>
          <w:color w:val="000000"/>
        </w:rPr>
        <w:t xml:space="preserve">In particular, the Panel </w:t>
      </w:r>
      <w:r w:rsidR="00B761DE" w:rsidRPr="004D2D70">
        <w:rPr>
          <w:rFonts w:ascii="Arial" w:eastAsia="Times New Roman" w:hAnsi="Arial" w:cs="Arial"/>
          <w:color w:val="000000"/>
        </w:rPr>
        <w:t xml:space="preserve">asks that the syllabus explain more </w:t>
      </w:r>
      <w:r w:rsidR="0029671F" w:rsidRPr="004D2D70">
        <w:rPr>
          <w:rFonts w:ascii="Arial" w:eastAsia="Times New Roman" w:hAnsi="Arial" w:cs="Arial"/>
          <w:color w:val="000000"/>
        </w:rPr>
        <w:t>thoroughly who</w:t>
      </w:r>
      <w:r w:rsidR="00B761DE" w:rsidRPr="004D2D70">
        <w:rPr>
          <w:rFonts w:ascii="Arial" w:eastAsia="Times New Roman" w:hAnsi="Arial" w:cs="Arial"/>
          <w:color w:val="000000"/>
        </w:rPr>
        <w:t xml:space="preserve"> </w:t>
      </w:r>
      <w:r w:rsidR="006404FC" w:rsidRPr="004D2D70">
        <w:rPr>
          <w:rFonts w:ascii="Arial" w:eastAsia="Times New Roman" w:hAnsi="Arial" w:cs="Arial"/>
          <w:color w:val="000000"/>
        </w:rPr>
        <w:t>students</w:t>
      </w:r>
      <w:r w:rsidR="00B761DE" w:rsidRPr="004D2D70">
        <w:rPr>
          <w:rFonts w:ascii="Arial" w:eastAsia="Times New Roman" w:hAnsi="Arial" w:cs="Arial"/>
          <w:color w:val="000000"/>
        </w:rPr>
        <w:t xml:space="preserve"> should </w:t>
      </w:r>
      <w:proofErr w:type="gramStart"/>
      <w:r w:rsidR="006404FC" w:rsidRPr="004D2D70">
        <w:rPr>
          <w:rFonts w:ascii="Arial" w:eastAsia="Times New Roman" w:hAnsi="Arial" w:cs="Arial"/>
          <w:color w:val="000000"/>
        </w:rPr>
        <w:t>contact</w:t>
      </w:r>
      <w:r w:rsidR="00B761DE" w:rsidRPr="004D2D70">
        <w:rPr>
          <w:rFonts w:ascii="Arial" w:eastAsia="Times New Roman" w:hAnsi="Arial" w:cs="Arial"/>
          <w:color w:val="000000"/>
        </w:rPr>
        <w:t xml:space="preserve"> with</w:t>
      </w:r>
      <w:proofErr w:type="gramEnd"/>
      <w:r w:rsidR="00B761DE" w:rsidRPr="004D2D70">
        <w:rPr>
          <w:rFonts w:ascii="Arial" w:eastAsia="Times New Roman" w:hAnsi="Arial" w:cs="Arial"/>
          <w:color w:val="000000"/>
        </w:rPr>
        <w:t xml:space="preserve"> questions </w:t>
      </w:r>
      <w:r w:rsidR="00C2420E" w:rsidRPr="004D2D70">
        <w:rPr>
          <w:rFonts w:ascii="Arial" w:eastAsia="Times New Roman" w:hAnsi="Arial" w:cs="Arial"/>
          <w:color w:val="000000"/>
        </w:rPr>
        <w:t xml:space="preserve">about the group projects or </w:t>
      </w:r>
      <w:r w:rsidR="000B4B03" w:rsidRPr="004D2D70">
        <w:rPr>
          <w:rFonts w:ascii="Arial" w:eastAsia="Times New Roman" w:hAnsi="Arial" w:cs="Arial"/>
          <w:color w:val="000000"/>
        </w:rPr>
        <w:t>material presented in class.</w:t>
      </w:r>
    </w:p>
    <w:p w14:paraId="362BD75D" w14:textId="25571FE3" w:rsidR="000B4B03" w:rsidRPr="004D2D70" w:rsidRDefault="000B4B03" w:rsidP="00D50C34">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 xml:space="preserve">The Panel </w:t>
      </w:r>
      <w:r w:rsidR="004D14A0" w:rsidRPr="004D2D70">
        <w:rPr>
          <w:rFonts w:ascii="Arial" w:eastAsia="Times New Roman" w:hAnsi="Arial" w:cs="Arial"/>
          <w:color w:val="000000"/>
        </w:rPr>
        <w:t xml:space="preserve">requests that the department provide more details regarding the </w:t>
      </w:r>
      <w:r w:rsidR="00DB52D6" w:rsidRPr="004D2D70">
        <w:rPr>
          <w:rFonts w:ascii="Arial" w:eastAsia="Times New Roman" w:hAnsi="Arial" w:cs="Arial"/>
          <w:color w:val="000000"/>
        </w:rPr>
        <w:t>Individual Presentation (syllabus pg. 1 under “Individual Presentation”</w:t>
      </w:r>
      <w:r w:rsidR="00C777D9" w:rsidRPr="004D2D70">
        <w:rPr>
          <w:rFonts w:ascii="Arial" w:eastAsia="Times New Roman" w:hAnsi="Arial" w:cs="Arial"/>
          <w:color w:val="000000"/>
        </w:rPr>
        <w:t xml:space="preserve">,) including </w:t>
      </w:r>
      <w:r w:rsidR="00125ACB" w:rsidRPr="004D2D70">
        <w:rPr>
          <w:rFonts w:ascii="Arial" w:eastAsia="Times New Roman" w:hAnsi="Arial" w:cs="Arial"/>
          <w:color w:val="000000"/>
        </w:rPr>
        <w:t>guidance on the length of the presentation</w:t>
      </w:r>
      <w:r w:rsidR="0037411D" w:rsidRPr="004D2D70">
        <w:rPr>
          <w:rFonts w:ascii="Arial" w:eastAsia="Times New Roman" w:hAnsi="Arial" w:cs="Arial"/>
          <w:color w:val="000000"/>
        </w:rPr>
        <w:t xml:space="preserve"> and </w:t>
      </w:r>
      <w:r w:rsidR="00125ACB" w:rsidRPr="004D2D70">
        <w:rPr>
          <w:rFonts w:ascii="Arial" w:eastAsia="Times New Roman" w:hAnsi="Arial" w:cs="Arial"/>
          <w:color w:val="000000"/>
        </w:rPr>
        <w:t>whether students will be expected to prepare a written</w:t>
      </w:r>
      <w:r w:rsidR="002C34D1" w:rsidRPr="004D2D70">
        <w:rPr>
          <w:rFonts w:ascii="Arial" w:eastAsia="Times New Roman" w:hAnsi="Arial" w:cs="Arial"/>
          <w:color w:val="000000"/>
        </w:rPr>
        <w:t xml:space="preserve"> </w:t>
      </w:r>
      <w:r w:rsidR="0037411D" w:rsidRPr="004D2D70">
        <w:rPr>
          <w:rFonts w:ascii="Arial" w:eastAsia="Times New Roman" w:hAnsi="Arial" w:cs="Arial"/>
          <w:color w:val="000000"/>
        </w:rPr>
        <w:t xml:space="preserve">and/or </w:t>
      </w:r>
      <w:r w:rsidR="002C34D1" w:rsidRPr="004D2D70">
        <w:rPr>
          <w:rFonts w:ascii="Arial" w:eastAsia="Times New Roman" w:hAnsi="Arial" w:cs="Arial"/>
          <w:color w:val="000000"/>
        </w:rPr>
        <w:t xml:space="preserve">visual </w:t>
      </w:r>
      <w:r w:rsidR="0037411D" w:rsidRPr="004D2D70">
        <w:rPr>
          <w:rFonts w:ascii="Arial" w:eastAsia="Times New Roman" w:hAnsi="Arial" w:cs="Arial"/>
          <w:color w:val="000000"/>
        </w:rPr>
        <w:t>component</w:t>
      </w:r>
      <w:r w:rsidR="002C34D1" w:rsidRPr="004D2D70">
        <w:rPr>
          <w:rFonts w:ascii="Arial" w:eastAsia="Times New Roman" w:hAnsi="Arial" w:cs="Arial"/>
          <w:color w:val="000000"/>
        </w:rPr>
        <w:t xml:space="preserve">, such as PowerPoint </w:t>
      </w:r>
      <w:r w:rsidR="00C12FAD" w:rsidRPr="004D2D70">
        <w:rPr>
          <w:rFonts w:ascii="Arial" w:eastAsia="Times New Roman" w:hAnsi="Arial" w:cs="Arial"/>
          <w:color w:val="000000"/>
        </w:rPr>
        <w:t>slides.</w:t>
      </w:r>
    </w:p>
    <w:p w14:paraId="1E18155E" w14:textId="2C8A74B5" w:rsidR="00C12FAD" w:rsidRPr="004D2D70" w:rsidRDefault="00C12FAD" w:rsidP="00D50C34">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The Panel recommends that the department consider adding a grading scale to the syllabus.</w:t>
      </w:r>
    </w:p>
    <w:p w14:paraId="687A34A4" w14:textId="6F7D3E04" w:rsidR="0006477F" w:rsidRPr="004D2D70" w:rsidRDefault="0006477F" w:rsidP="00D50C34">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 xml:space="preserve">The Panel kindly asks </w:t>
      </w:r>
      <w:r w:rsidR="009E4610" w:rsidRPr="004D2D70">
        <w:rPr>
          <w:rFonts w:ascii="Arial" w:eastAsia="Times New Roman" w:hAnsi="Arial" w:cs="Arial"/>
          <w:color w:val="000000"/>
        </w:rPr>
        <w:t>for more information regarding the target audience for the course</w:t>
      </w:r>
      <w:r w:rsidR="009B7DD4" w:rsidRPr="004D2D70">
        <w:rPr>
          <w:rFonts w:ascii="Arial" w:eastAsia="Times New Roman" w:hAnsi="Arial" w:cs="Arial"/>
          <w:color w:val="000000"/>
        </w:rPr>
        <w:t>, including whether the course would be open to professionals in the field as well as graduate and advanced undergraduate students.</w:t>
      </w:r>
    </w:p>
    <w:p w14:paraId="56038903" w14:textId="471568B4" w:rsidR="006404FC" w:rsidRPr="004D2D70" w:rsidRDefault="006404FC" w:rsidP="006404FC">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The Panel asks that the department include more details about course readings (if any) on the course schedule (syllabus pg. 2 under “Schedule”).  These details should include some indication of the amount of reading per class session in the form of page numbers or chapters.</w:t>
      </w:r>
    </w:p>
    <w:p w14:paraId="60AC2196" w14:textId="7DDC12C8" w:rsidR="006404FC" w:rsidRPr="004D2D70" w:rsidRDefault="006404FC" w:rsidP="006404FC">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The Panel recommends that the department provide a more detailed course schedule (syllabus pg. 2 under “Schedule”) that outlines exactly what students can expect to do in class and outside of class during each week.</w:t>
      </w:r>
    </w:p>
    <w:p w14:paraId="32C109A1" w14:textId="68424BE5" w:rsidR="009B7DD4" w:rsidRPr="004D2D70" w:rsidRDefault="00F63459" w:rsidP="00D50C34">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In general, the Panel requests that the department provide a better overview o</w:t>
      </w:r>
      <w:r w:rsidR="00743AC1" w:rsidRPr="004D2D70">
        <w:rPr>
          <w:rFonts w:ascii="Arial" w:eastAsia="Times New Roman" w:hAnsi="Arial" w:cs="Arial"/>
          <w:color w:val="000000"/>
        </w:rPr>
        <w:t>f course activities.  The Panel feels that th</w:t>
      </w:r>
      <w:r w:rsidR="00306F72" w:rsidRPr="004D2D70">
        <w:rPr>
          <w:rFonts w:ascii="Arial" w:eastAsia="Times New Roman" w:hAnsi="Arial" w:cs="Arial"/>
          <w:color w:val="000000"/>
        </w:rPr>
        <w:t xml:space="preserve">e syllabus </w:t>
      </w:r>
      <w:r w:rsidR="001862D1" w:rsidRPr="004D2D70">
        <w:rPr>
          <w:rFonts w:ascii="Arial" w:eastAsia="Times New Roman" w:hAnsi="Arial" w:cs="Arial"/>
          <w:color w:val="000000"/>
        </w:rPr>
        <w:t xml:space="preserve">does </w:t>
      </w:r>
      <w:r w:rsidR="00306F72" w:rsidRPr="004D2D70">
        <w:rPr>
          <w:rFonts w:ascii="Arial" w:eastAsia="Times New Roman" w:hAnsi="Arial" w:cs="Arial"/>
          <w:color w:val="000000"/>
        </w:rPr>
        <w:t xml:space="preserve">not give students an accurate picture of what they should expect and </w:t>
      </w:r>
      <w:r w:rsidR="00627910" w:rsidRPr="004D2D70">
        <w:rPr>
          <w:rFonts w:ascii="Arial" w:eastAsia="Times New Roman" w:hAnsi="Arial" w:cs="Arial"/>
          <w:color w:val="000000"/>
        </w:rPr>
        <w:t xml:space="preserve">what </w:t>
      </w:r>
      <w:r w:rsidR="00306F72" w:rsidRPr="004D2D70">
        <w:rPr>
          <w:rFonts w:ascii="Arial" w:eastAsia="Times New Roman" w:hAnsi="Arial" w:cs="Arial"/>
          <w:color w:val="000000"/>
        </w:rPr>
        <w:t>will be expected of them</w:t>
      </w:r>
      <w:r w:rsidR="001862D1" w:rsidRPr="004D2D70">
        <w:rPr>
          <w:rFonts w:ascii="Arial" w:eastAsia="Times New Roman" w:hAnsi="Arial" w:cs="Arial"/>
          <w:color w:val="000000"/>
        </w:rPr>
        <w:t>.</w:t>
      </w:r>
    </w:p>
    <w:p w14:paraId="01CAD655" w14:textId="41C9F65D" w:rsidR="007845F9" w:rsidRPr="004D2D70" w:rsidRDefault="008E3A4D" w:rsidP="007845F9">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No vote</w:t>
      </w:r>
    </w:p>
    <w:p w14:paraId="35EBEB88" w14:textId="4F2BDB1E" w:rsidR="007845F9" w:rsidRPr="004D2D70" w:rsidRDefault="00D77E55" w:rsidP="007845F9">
      <w:pPr>
        <w:pStyle w:val="ListParagraph"/>
        <w:numPr>
          <w:ilvl w:val="0"/>
          <w:numId w:val="1"/>
        </w:numPr>
        <w:rPr>
          <w:rFonts w:ascii="Arial" w:eastAsia="Times New Roman" w:hAnsi="Arial" w:cs="Arial"/>
          <w:color w:val="000000"/>
        </w:rPr>
      </w:pPr>
      <w:r w:rsidRPr="004D2D70">
        <w:rPr>
          <w:rFonts w:ascii="Arial" w:eastAsia="Times New Roman" w:hAnsi="Arial" w:cs="Arial"/>
          <w:color w:val="000000"/>
        </w:rPr>
        <w:t>Mathematics 5637 (new course)</w:t>
      </w:r>
    </w:p>
    <w:p w14:paraId="14E68C88" w14:textId="1EAC9E14" w:rsidR="00E972D9" w:rsidRPr="004D2D70" w:rsidRDefault="0029671F" w:rsidP="00E972D9">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The Panel requests that the department seek a concurrence from the Department of Statistics</w:t>
      </w:r>
      <w:r w:rsidR="00FD1EEC" w:rsidRPr="004D2D70">
        <w:rPr>
          <w:rFonts w:ascii="Arial" w:eastAsia="Times New Roman" w:hAnsi="Arial" w:cs="Arial"/>
          <w:color w:val="000000"/>
        </w:rPr>
        <w:t>.</w:t>
      </w:r>
    </w:p>
    <w:p w14:paraId="6081E82F" w14:textId="6C8A68E2" w:rsidR="00E972D9" w:rsidRPr="004D2D70" w:rsidRDefault="00E972D9" w:rsidP="00E972D9">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No vote</w:t>
      </w:r>
    </w:p>
    <w:p w14:paraId="22F8E651" w14:textId="796F60F8" w:rsidR="00D77E55" w:rsidRPr="004D2D70" w:rsidRDefault="00D77E55" w:rsidP="00D77E55">
      <w:pPr>
        <w:pStyle w:val="ListParagraph"/>
        <w:numPr>
          <w:ilvl w:val="0"/>
          <w:numId w:val="1"/>
        </w:numPr>
        <w:rPr>
          <w:rFonts w:ascii="Arial" w:eastAsia="Times New Roman" w:hAnsi="Arial" w:cs="Arial"/>
          <w:color w:val="000000"/>
        </w:rPr>
      </w:pPr>
      <w:r w:rsidRPr="004D2D70">
        <w:rPr>
          <w:rFonts w:ascii="Arial" w:eastAsia="Times New Roman" w:hAnsi="Arial" w:cs="Arial"/>
          <w:color w:val="000000"/>
        </w:rPr>
        <w:t>BS/MS Molecular Genetics (new)</w:t>
      </w:r>
    </w:p>
    <w:p w14:paraId="57C6BC1D" w14:textId="270AA740" w:rsidR="00B51FFE" w:rsidRPr="004D2D70" w:rsidRDefault="00B51FFE" w:rsidP="00E972D9">
      <w:pPr>
        <w:pStyle w:val="ListParagraph"/>
        <w:numPr>
          <w:ilvl w:val="1"/>
          <w:numId w:val="1"/>
        </w:numPr>
        <w:rPr>
          <w:rFonts w:ascii="Arial" w:eastAsia="Times New Roman" w:hAnsi="Arial" w:cs="Arial"/>
          <w:b/>
          <w:bCs/>
          <w:color w:val="000000"/>
        </w:rPr>
      </w:pPr>
      <w:r w:rsidRPr="004D2D70">
        <w:rPr>
          <w:rFonts w:ascii="Arial" w:eastAsia="Times New Roman" w:hAnsi="Arial" w:cs="Arial"/>
          <w:b/>
          <w:bCs/>
          <w:color w:val="000000"/>
        </w:rPr>
        <w:t xml:space="preserve">The Panel requests that the department add </w:t>
      </w:r>
      <w:r w:rsidR="00886C98" w:rsidRPr="004D2D70">
        <w:rPr>
          <w:rFonts w:ascii="Arial" w:eastAsia="Times New Roman" w:hAnsi="Arial" w:cs="Arial"/>
          <w:b/>
          <w:bCs/>
          <w:color w:val="000000"/>
        </w:rPr>
        <w:t>the desired term of implementation to the proposal.</w:t>
      </w:r>
    </w:p>
    <w:p w14:paraId="33AEF68D" w14:textId="2DCD2DFF" w:rsidR="00E2092B" w:rsidRPr="004D2D70" w:rsidRDefault="00271990" w:rsidP="00E972D9">
      <w:pPr>
        <w:pStyle w:val="ListParagraph"/>
        <w:numPr>
          <w:ilvl w:val="1"/>
          <w:numId w:val="1"/>
        </w:numPr>
        <w:rPr>
          <w:rFonts w:ascii="Arial" w:eastAsia="Times New Roman" w:hAnsi="Arial" w:cs="Arial"/>
          <w:b/>
          <w:bCs/>
          <w:color w:val="000000"/>
        </w:rPr>
      </w:pPr>
      <w:r w:rsidRPr="004D2D70">
        <w:rPr>
          <w:rFonts w:ascii="Arial" w:eastAsia="Times New Roman" w:hAnsi="Arial" w:cs="Arial"/>
          <w:b/>
          <w:bCs/>
          <w:color w:val="000000"/>
        </w:rPr>
        <w:t xml:space="preserve">The Panel asks that the department correct the language </w:t>
      </w:r>
      <w:r w:rsidR="009B1D28" w:rsidRPr="004D2D70">
        <w:rPr>
          <w:rFonts w:ascii="Arial" w:eastAsia="Times New Roman" w:hAnsi="Arial" w:cs="Arial"/>
          <w:b/>
          <w:bCs/>
          <w:color w:val="000000"/>
        </w:rPr>
        <w:t xml:space="preserve">surrounding </w:t>
      </w:r>
      <w:r w:rsidR="007F58DB" w:rsidRPr="004D2D70">
        <w:rPr>
          <w:rFonts w:ascii="Arial" w:eastAsia="Times New Roman" w:hAnsi="Arial" w:cs="Arial"/>
          <w:b/>
          <w:bCs/>
          <w:color w:val="000000"/>
        </w:rPr>
        <w:t xml:space="preserve">the lack of a </w:t>
      </w:r>
      <w:r w:rsidRPr="004D2D70">
        <w:rPr>
          <w:rFonts w:ascii="Arial" w:eastAsia="Times New Roman" w:hAnsi="Arial" w:cs="Arial"/>
          <w:b/>
          <w:bCs/>
          <w:color w:val="000000"/>
        </w:rPr>
        <w:t xml:space="preserve">direct entry </w:t>
      </w:r>
      <w:r w:rsidR="00E23CAD" w:rsidRPr="004D2D70">
        <w:rPr>
          <w:rFonts w:ascii="Arial" w:eastAsia="Times New Roman" w:hAnsi="Arial" w:cs="Arial"/>
          <w:b/>
          <w:bCs/>
          <w:color w:val="000000"/>
        </w:rPr>
        <w:t>at the MS level (</w:t>
      </w:r>
      <w:r w:rsidR="008A1BE9" w:rsidRPr="004D2D70">
        <w:rPr>
          <w:rFonts w:ascii="Arial" w:eastAsia="Times New Roman" w:hAnsi="Arial" w:cs="Arial"/>
          <w:b/>
          <w:bCs/>
          <w:color w:val="000000"/>
        </w:rPr>
        <w:t xml:space="preserve">Program Proposal, </w:t>
      </w:r>
      <w:r w:rsidR="00E23CAD" w:rsidRPr="004D2D70">
        <w:rPr>
          <w:rFonts w:ascii="Arial" w:eastAsia="Times New Roman" w:hAnsi="Arial" w:cs="Arial"/>
          <w:b/>
          <w:bCs/>
          <w:color w:val="000000"/>
        </w:rPr>
        <w:t xml:space="preserve">pg. </w:t>
      </w:r>
      <w:r w:rsidR="008A1BE9" w:rsidRPr="004D2D70">
        <w:rPr>
          <w:rFonts w:ascii="Arial" w:eastAsia="Times New Roman" w:hAnsi="Arial" w:cs="Arial"/>
          <w:b/>
          <w:bCs/>
          <w:color w:val="000000"/>
        </w:rPr>
        <w:t>2</w:t>
      </w:r>
      <w:r w:rsidR="00E23CAD" w:rsidRPr="004D2D70">
        <w:rPr>
          <w:rFonts w:ascii="Arial" w:eastAsia="Times New Roman" w:hAnsi="Arial" w:cs="Arial"/>
          <w:b/>
          <w:bCs/>
          <w:color w:val="000000"/>
        </w:rPr>
        <w:t xml:space="preserve"> under “Molecular genetics BS/MS proposal: Program Rationale</w:t>
      </w:r>
      <w:r w:rsidR="009075D4" w:rsidRPr="004D2D70">
        <w:rPr>
          <w:rFonts w:ascii="Arial" w:eastAsia="Times New Roman" w:hAnsi="Arial" w:cs="Arial"/>
          <w:b/>
          <w:bCs/>
          <w:color w:val="000000"/>
        </w:rPr>
        <w:t>” and Program Proposal, pg. 3 under “Minor updates to Molecular Genetics MS program to facilitate BS/MS”</w:t>
      </w:r>
      <w:r w:rsidR="00E23CAD" w:rsidRPr="004D2D70">
        <w:rPr>
          <w:rFonts w:ascii="Arial" w:eastAsia="Times New Roman" w:hAnsi="Arial" w:cs="Arial"/>
          <w:b/>
          <w:bCs/>
          <w:color w:val="000000"/>
        </w:rPr>
        <w:t>)</w:t>
      </w:r>
      <w:r w:rsidR="00B51FFE" w:rsidRPr="004D2D70">
        <w:rPr>
          <w:rFonts w:ascii="Arial" w:eastAsia="Times New Roman" w:hAnsi="Arial" w:cs="Arial"/>
          <w:b/>
          <w:bCs/>
          <w:color w:val="000000"/>
        </w:rPr>
        <w:t>,</w:t>
      </w:r>
      <w:r w:rsidR="00E23CAD" w:rsidRPr="004D2D70">
        <w:rPr>
          <w:rFonts w:ascii="Arial" w:eastAsia="Times New Roman" w:hAnsi="Arial" w:cs="Arial"/>
          <w:b/>
          <w:bCs/>
          <w:color w:val="000000"/>
        </w:rPr>
        <w:t xml:space="preserve"> </w:t>
      </w:r>
      <w:r w:rsidR="001345AA" w:rsidRPr="004D2D70">
        <w:rPr>
          <w:rFonts w:ascii="Arial" w:eastAsia="Times New Roman" w:hAnsi="Arial" w:cs="Arial"/>
          <w:b/>
          <w:bCs/>
          <w:color w:val="000000"/>
        </w:rPr>
        <w:t>as a direct entry MS has recently been approved per the department’s request.</w:t>
      </w:r>
    </w:p>
    <w:p w14:paraId="15943E55" w14:textId="45459C7C" w:rsidR="001E363A" w:rsidRPr="004D2D70" w:rsidRDefault="001E363A" w:rsidP="001E363A">
      <w:pPr>
        <w:pStyle w:val="ListParagraph"/>
        <w:numPr>
          <w:ilvl w:val="1"/>
          <w:numId w:val="1"/>
        </w:numPr>
        <w:rPr>
          <w:rFonts w:ascii="Arial" w:eastAsia="Times New Roman" w:hAnsi="Arial" w:cs="Arial"/>
          <w:b/>
          <w:bCs/>
          <w:color w:val="000000"/>
        </w:rPr>
      </w:pPr>
      <w:r w:rsidRPr="004D2D70">
        <w:rPr>
          <w:rFonts w:ascii="Arial" w:eastAsia="Times New Roman" w:hAnsi="Arial" w:cs="Arial"/>
          <w:b/>
          <w:bCs/>
          <w:color w:val="000000"/>
        </w:rPr>
        <w:t xml:space="preserve">The Panel requests that the department clarify how the requirement to take at least one course in each of the four pillars of Molecular Genetics (Program Proposal pg. 5 under “General Requirements”) is related to the </w:t>
      </w:r>
      <w:r w:rsidRPr="004D2D70">
        <w:rPr>
          <w:rFonts w:ascii="Arial" w:eastAsia="Times New Roman" w:hAnsi="Arial" w:cs="Arial"/>
          <w:b/>
          <w:bCs/>
          <w:color w:val="000000"/>
        </w:rPr>
        <w:lastRenderedPageBreak/>
        <w:t xml:space="preserve">old requirements for the degree. </w:t>
      </w:r>
      <w:r>
        <w:rPr>
          <w:rFonts w:ascii="Arial" w:eastAsia="Times New Roman" w:hAnsi="Arial" w:cs="Arial"/>
          <w:b/>
          <w:bCs/>
          <w:color w:val="000000"/>
        </w:rPr>
        <w:t>Could it be that the requirement was already there but perhaps not articulated (because due to the smaller number of courses available students couldn’t help but take course work in the four pillars)?</w:t>
      </w:r>
      <w:r w:rsidRPr="004D2D70">
        <w:rPr>
          <w:rFonts w:ascii="Arial" w:eastAsia="Times New Roman" w:hAnsi="Arial" w:cs="Arial"/>
          <w:b/>
          <w:bCs/>
          <w:color w:val="000000"/>
        </w:rPr>
        <w:t xml:space="preserve"> </w:t>
      </w:r>
      <w:r>
        <w:rPr>
          <w:rFonts w:ascii="Arial" w:eastAsia="Times New Roman" w:hAnsi="Arial" w:cs="Arial"/>
          <w:b/>
          <w:bCs/>
          <w:color w:val="000000"/>
        </w:rPr>
        <w:t>Otherwise, if this is an “addition” or “</w:t>
      </w:r>
      <w:r w:rsidRPr="004D2D70">
        <w:rPr>
          <w:rFonts w:ascii="Arial" w:eastAsia="Times New Roman" w:hAnsi="Arial" w:cs="Arial"/>
          <w:b/>
          <w:bCs/>
          <w:color w:val="000000"/>
        </w:rPr>
        <w:t>reorganization</w:t>
      </w:r>
      <w:r>
        <w:rPr>
          <w:rFonts w:ascii="Arial" w:eastAsia="Times New Roman" w:hAnsi="Arial" w:cs="Arial"/>
          <w:b/>
          <w:bCs/>
          <w:color w:val="000000"/>
        </w:rPr>
        <w:t>”</w:t>
      </w:r>
      <w:r w:rsidRPr="004D2D70">
        <w:rPr>
          <w:rFonts w:ascii="Arial" w:eastAsia="Times New Roman" w:hAnsi="Arial" w:cs="Arial"/>
          <w:b/>
          <w:bCs/>
          <w:color w:val="000000"/>
        </w:rPr>
        <w:t xml:space="preserve"> of the requirements</w:t>
      </w:r>
      <w:r>
        <w:rPr>
          <w:rFonts w:ascii="Arial" w:eastAsia="Times New Roman" w:hAnsi="Arial" w:cs="Arial"/>
          <w:b/>
          <w:bCs/>
          <w:color w:val="000000"/>
        </w:rPr>
        <w:t xml:space="preserve"> of the MS</w:t>
      </w:r>
      <w:r w:rsidRPr="004D2D70">
        <w:rPr>
          <w:rFonts w:ascii="Arial" w:eastAsia="Times New Roman" w:hAnsi="Arial" w:cs="Arial"/>
          <w:b/>
          <w:bCs/>
          <w:color w:val="000000"/>
        </w:rPr>
        <w:t>, the Panel asks that it be included in the list of changes to the program (Program Proposal, pg. 3-4 under “Minor updates to Molecular Genetics MS program to facilitate BS/MS”).</w:t>
      </w:r>
    </w:p>
    <w:p w14:paraId="7B1F4B76" w14:textId="723A303C" w:rsidR="006C53EC" w:rsidRPr="004D2D70" w:rsidRDefault="006C53EC" w:rsidP="00D03D8A">
      <w:pPr>
        <w:pStyle w:val="ListParagraph"/>
        <w:numPr>
          <w:ilvl w:val="1"/>
          <w:numId w:val="1"/>
        </w:numPr>
        <w:rPr>
          <w:rFonts w:ascii="Arial" w:eastAsia="Times New Roman" w:hAnsi="Arial" w:cs="Arial"/>
          <w:color w:val="000000"/>
        </w:rPr>
      </w:pPr>
      <w:r w:rsidRPr="004D2D70">
        <w:rPr>
          <w:rFonts w:ascii="Arial" w:eastAsia="Times New Roman" w:hAnsi="Arial" w:cs="Arial"/>
          <w:i/>
          <w:iCs/>
          <w:color w:val="000000"/>
        </w:rPr>
        <w:t xml:space="preserve">The Panel </w:t>
      </w:r>
      <w:r w:rsidR="00F758DD" w:rsidRPr="004D2D70">
        <w:rPr>
          <w:rFonts w:ascii="Arial" w:eastAsia="Times New Roman" w:hAnsi="Arial" w:cs="Arial"/>
          <w:i/>
          <w:iCs/>
          <w:color w:val="000000"/>
        </w:rPr>
        <w:t>asks the department to consider whether the</w:t>
      </w:r>
      <w:r w:rsidR="005524F0" w:rsidRPr="004D2D70">
        <w:rPr>
          <w:rFonts w:ascii="Arial" w:eastAsia="Times New Roman" w:hAnsi="Arial" w:cs="Arial"/>
          <w:i/>
          <w:iCs/>
          <w:color w:val="000000"/>
        </w:rPr>
        <w:t xml:space="preserve"> addition of the</w:t>
      </w:r>
      <w:r w:rsidR="00CC5231" w:rsidRPr="004D2D70">
        <w:rPr>
          <w:rFonts w:ascii="Arial" w:eastAsia="Times New Roman" w:hAnsi="Arial" w:cs="Arial"/>
          <w:i/>
          <w:iCs/>
          <w:color w:val="000000"/>
        </w:rPr>
        <w:t xml:space="preserve"> </w:t>
      </w:r>
      <w:r w:rsidR="00A620CE" w:rsidRPr="004D2D70">
        <w:rPr>
          <w:rFonts w:ascii="Arial" w:eastAsia="Times New Roman" w:hAnsi="Arial" w:cs="Arial"/>
          <w:i/>
          <w:iCs/>
          <w:color w:val="000000"/>
        </w:rPr>
        <w:t xml:space="preserve">“four pillars requirement” (see contingency 3 above) </w:t>
      </w:r>
      <w:r w:rsidR="005524F0" w:rsidRPr="004D2D70">
        <w:rPr>
          <w:rFonts w:ascii="Arial" w:eastAsia="Times New Roman" w:hAnsi="Arial" w:cs="Arial"/>
          <w:i/>
          <w:iCs/>
          <w:color w:val="000000"/>
        </w:rPr>
        <w:t xml:space="preserve">will result in </w:t>
      </w:r>
      <w:r w:rsidR="002674E1" w:rsidRPr="004D2D70">
        <w:rPr>
          <w:rFonts w:ascii="Arial" w:eastAsia="Times New Roman" w:hAnsi="Arial" w:cs="Arial"/>
          <w:i/>
          <w:iCs/>
          <w:color w:val="000000"/>
        </w:rPr>
        <w:t xml:space="preserve">more than 10 percent of the </w:t>
      </w:r>
      <w:r w:rsidR="003D599F" w:rsidRPr="004D2D70">
        <w:rPr>
          <w:rFonts w:ascii="Arial" w:eastAsia="Times New Roman" w:hAnsi="Arial" w:cs="Arial"/>
          <w:i/>
          <w:iCs/>
          <w:color w:val="000000"/>
        </w:rPr>
        <w:t xml:space="preserve">program </w:t>
      </w:r>
      <w:r w:rsidR="00413274" w:rsidRPr="004D2D70">
        <w:rPr>
          <w:rFonts w:ascii="Arial" w:eastAsia="Times New Roman" w:hAnsi="Arial" w:cs="Arial"/>
          <w:i/>
          <w:iCs/>
          <w:color w:val="000000"/>
        </w:rPr>
        <w:t>being altered</w:t>
      </w:r>
      <w:r w:rsidR="003D599F" w:rsidRPr="004D2D70">
        <w:rPr>
          <w:rFonts w:ascii="Arial" w:eastAsia="Times New Roman" w:hAnsi="Arial" w:cs="Arial"/>
          <w:i/>
          <w:iCs/>
          <w:color w:val="000000"/>
        </w:rPr>
        <w:t>.</w:t>
      </w:r>
    </w:p>
    <w:p w14:paraId="00B8B7CA" w14:textId="68AD071A" w:rsidR="008558C7" w:rsidRPr="004D2D70" w:rsidRDefault="00C70C68" w:rsidP="00D03D8A">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 xml:space="preserve">The Panel </w:t>
      </w:r>
      <w:r w:rsidR="00AD6447" w:rsidRPr="004D2D70">
        <w:rPr>
          <w:rFonts w:ascii="Arial" w:eastAsia="Times New Roman" w:hAnsi="Arial" w:cs="Arial"/>
          <w:color w:val="000000"/>
        </w:rPr>
        <w:t>suggests</w:t>
      </w:r>
      <w:r w:rsidR="00843919" w:rsidRPr="004D2D70">
        <w:rPr>
          <w:rFonts w:ascii="Arial" w:eastAsia="Times New Roman" w:hAnsi="Arial" w:cs="Arial"/>
          <w:color w:val="000000"/>
        </w:rPr>
        <w:t xml:space="preserve"> </w:t>
      </w:r>
      <w:r w:rsidR="0067587F" w:rsidRPr="004D2D70">
        <w:rPr>
          <w:rFonts w:ascii="Arial" w:eastAsia="Times New Roman" w:hAnsi="Arial" w:cs="Arial"/>
          <w:color w:val="000000"/>
        </w:rPr>
        <w:t>that the department</w:t>
      </w:r>
      <w:r w:rsidR="009330F6" w:rsidRPr="004D2D70">
        <w:rPr>
          <w:rFonts w:ascii="Arial" w:eastAsia="Times New Roman" w:hAnsi="Arial" w:cs="Arial"/>
          <w:color w:val="000000"/>
        </w:rPr>
        <w:t xml:space="preserve"> </w:t>
      </w:r>
      <w:r w:rsidR="00843919" w:rsidRPr="004D2D70">
        <w:rPr>
          <w:rFonts w:ascii="Arial" w:eastAsia="Times New Roman" w:hAnsi="Arial" w:cs="Arial"/>
          <w:color w:val="000000"/>
        </w:rPr>
        <w:t xml:space="preserve">be more specific </w:t>
      </w:r>
      <w:r w:rsidR="0067587F" w:rsidRPr="004D2D70">
        <w:rPr>
          <w:rFonts w:ascii="Arial" w:eastAsia="Times New Roman" w:hAnsi="Arial" w:cs="Arial"/>
          <w:color w:val="000000"/>
        </w:rPr>
        <w:t>regarding information provided to students via</w:t>
      </w:r>
      <w:r w:rsidR="009330F6" w:rsidRPr="004D2D70">
        <w:rPr>
          <w:rFonts w:ascii="Arial" w:eastAsia="Times New Roman" w:hAnsi="Arial" w:cs="Arial"/>
          <w:color w:val="000000"/>
        </w:rPr>
        <w:t xml:space="preserve"> the </w:t>
      </w:r>
      <w:r w:rsidR="00916A68" w:rsidRPr="004D2D70">
        <w:rPr>
          <w:rFonts w:ascii="Arial" w:eastAsia="Times New Roman" w:hAnsi="Arial" w:cs="Arial"/>
          <w:color w:val="000000"/>
        </w:rPr>
        <w:t>4-year</w:t>
      </w:r>
      <w:r w:rsidR="005E347F" w:rsidRPr="004D2D70">
        <w:rPr>
          <w:rFonts w:ascii="Arial" w:eastAsia="Times New Roman" w:hAnsi="Arial" w:cs="Arial"/>
          <w:color w:val="000000"/>
        </w:rPr>
        <w:t xml:space="preserve"> plan and the advising sheet</w:t>
      </w:r>
      <w:r w:rsidR="00D03D8A" w:rsidRPr="004D2D70">
        <w:rPr>
          <w:rFonts w:ascii="Arial" w:eastAsia="Times New Roman" w:hAnsi="Arial" w:cs="Arial"/>
          <w:color w:val="000000"/>
        </w:rPr>
        <w:t xml:space="preserve">, especially as the department crafts </w:t>
      </w:r>
      <w:r w:rsidR="00894821" w:rsidRPr="004D2D70">
        <w:rPr>
          <w:rFonts w:ascii="Arial" w:eastAsia="Times New Roman" w:hAnsi="Arial" w:cs="Arial"/>
          <w:color w:val="000000"/>
        </w:rPr>
        <w:t>their</w:t>
      </w:r>
      <w:r w:rsidR="00D03D8A" w:rsidRPr="004D2D70">
        <w:rPr>
          <w:rFonts w:ascii="Arial" w:eastAsia="Times New Roman" w:hAnsi="Arial" w:cs="Arial"/>
          <w:color w:val="000000"/>
        </w:rPr>
        <w:t xml:space="preserve"> forms and handouts for the new GE in AU</w:t>
      </w:r>
      <w:r w:rsidR="00F53075" w:rsidRPr="004D2D70">
        <w:rPr>
          <w:rFonts w:ascii="Arial" w:eastAsia="Times New Roman" w:hAnsi="Arial" w:cs="Arial"/>
          <w:color w:val="000000"/>
        </w:rPr>
        <w:t xml:space="preserve">22.  </w:t>
      </w:r>
    </w:p>
    <w:p w14:paraId="715DDADA" w14:textId="32BFE46E" w:rsidR="00D03D8A" w:rsidRPr="004D2D70" w:rsidRDefault="008558C7" w:rsidP="008558C7">
      <w:pPr>
        <w:pStyle w:val="ListParagraph"/>
        <w:numPr>
          <w:ilvl w:val="2"/>
          <w:numId w:val="1"/>
        </w:numPr>
        <w:rPr>
          <w:rFonts w:ascii="Arial" w:eastAsia="Times New Roman" w:hAnsi="Arial" w:cs="Arial"/>
          <w:color w:val="000000"/>
        </w:rPr>
      </w:pPr>
      <w:r w:rsidRPr="004D2D70">
        <w:rPr>
          <w:rFonts w:ascii="Arial" w:eastAsia="Times New Roman" w:hAnsi="Arial" w:cs="Arial"/>
          <w:color w:val="000000"/>
        </w:rPr>
        <w:t xml:space="preserve">The Panel </w:t>
      </w:r>
      <w:r w:rsidR="00894821" w:rsidRPr="004D2D70">
        <w:rPr>
          <w:rFonts w:ascii="Arial" w:eastAsia="Times New Roman" w:hAnsi="Arial" w:cs="Arial"/>
          <w:color w:val="000000"/>
        </w:rPr>
        <w:t>recommend</w:t>
      </w:r>
      <w:r w:rsidRPr="004D2D70">
        <w:rPr>
          <w:rFonts w:ascii="Arial" w:eastAsia="Times New Roman" w:hAnsi="Arial" w:cs="Arial"/>
          <w:color w:val="000000"/>
        </w:rPr>
        <w:t>s</w:t>
      </w:r>
      <w:r w:rsidR="00894821" w:rsidRPr="004D2D70">
        <w:rPr>
          <w:rFonts w:ascii="Arial" w:eastAsia="Times New Roman" w:hAnsi="Arial" w:cs="Arial"/>
          <w:color w:val="000000"/>
        </w:rPr>
        <w:t xml:space="preserve"> labeling </w:t>
      </w:r>
      <w:r w:rsidR="003355B5" w:rsidRPr="004D2D70">
        <w:rPr>
          <w:rFonts w:ascii="Arial" w:eastAsia="Times New Roman" w:hAnsi="Arial" w:cs="Arial"/>
          <w:color w:val="000000"/>
        </w:rPr>
        <w:t xml:space="preserve">all </w:t>
      </w:r>
      <w:r w:rsidR="006C53EC" w:rsidRPr="004D2D70">
        <w:rPr>
          <w:rFonts w:ascii="Arial" w:eastAsia="Times New Roman" w:hAnsi="Arial" w:cs="Arial"/>
          <w:color w:val="000000"/>
        </w:rPr>
        <w:t>G</w:t>
      </w:r>
      <w:r w:rsidR="003355B5" w:rsidRPr="004D2D70">
        <w:rPr>
          <w:rFonts w:ascii="Arial" w:eastAsia="Times New Roman" w:hAnsi="Arial" w:cs="Arial"/>
          <w:color w:val="000000"/>
        </w:rPr>
        <w:t xml:space="preserve">eneral </w:t>
      </w:r>
      <w:r w:rsidR="006C53EC" w:rsidRPr="004D2D70">
        <w:rPr>
          <w:rFonts w:ascii="Arial" w:eastAsia="Times New Roman" w:hAnsi="Arial" w:cs="Arial"/>
          <w:color w:val="000000"/>
        </w:rPr>
        <w:t>E</w:t>
      </w:r>
      <w:r w:rsidR="003355B5" w:rsidRPr="004D2D70">
        <w:rPr>
          <w:rFonts w:ascii="Arial" w:eastAsia="Times New Roman" w:hAnsi="Arial" w:cs="Arial"/>
          <w:color w:val="000000"/>
        </w:rPr>
        <w:t xml:space="preserve">ducation courses by category in the </w:t>
      </w:r>
      <w:r w:rsidR="00843919" w:rsidRPr="004D2D70">
        <w:rPr>
          <w:rFonts w:ascii="Arial" w:eastAsia="Times New Roman" w:hAnsi="Arial" w:cs="Arial"/>
          <w:color w:val="000000"/>
        </w:rPr>
        <w:t>4-year</w:t>
      </w:r>
      <w:r w:rsidR="003355B5" w:rsidRPr="004D2D70">
        <w:rPr>
          <w:rFonts w:ascii="Arial" w:eastAsia="Times New Roman" w:hAnsi="Arial" w:cs="Arial"/>
          <w:color w:val="000000"/>
        </w:rPr>
        <w:t xml:space="preserve"> plan and differentiating them from </w:t>
      </w:r>
      <w:r w:rsidR="00292AB9" w:rsidRPr="004D2D70">
        <w:rPr>
          <w:rFonts w:ascii="Arial" w:eastAsia="Times New Roman" w:hAnsi="Arial" w:cs="Arial"/>
          <w:color w:val="000000"/>
        </w:rPr>
        <w:t>the Molecular Genetics major elective</w:t>
      </w:r>
      <w:r w:rsidR="00A66455">
        <w:rPr>
          <w:rFonts w:ascii="Arial" w:eastAsia="Times New Roman" w:hAnsi="Arial" w:cs="Arial"/>
          <w:color w:val="000000"/>
        </w:rPr>
        <w:t>s</w:t>
      </w:r>
      <w:r w:rsidR="00292AB9" w:rsidRPr="004D2D70">
        <w:rPr>
          <w:rFonts w:ascii="Arial" w:eastAsia="Times New Roman" w:hAnsi="Arial" w:cs="Arial"/>
          <w:color w:val="000000"/>
        </w:rPr>
        <w:t xml:space="preserve"> so that it is clear to students that all </w:t>
      </w:r>
      <w:r w:rsidRPr="004D2D70">
        <w:rPr>
          <w:rFonts w:ascii="Arial" w:eastAsia="Times New Roman" w:hAnsi="Arial" w:cs="Arial"/>
          <w:color w:val="000000"/>
        </w:rPr>
        <w:t>requirements have been accounted for.</w:t>
      </w:r>
    </w:p>
    <w:p w14:paraId="1EC0137D" w14:textId="2590ABF2" w:rsidR="008558C7" w:rsidRPr="004D2D70" w:rsidRDefault="008558C7" w:rsidP="008558C7">
      <w:pPr>
        <w:pStyle w:val="ListParagraph"/>
        <w:numPr>
          <w:ilvl w:val="2"/>
          <w:numId w:val="1"/>
        </w:numPr>
        <w:rPr>
          <w:rFonts w:ascii="Arial" w:eastAsia="Times New Roman" w:hAnsi="Arial" w:cs="Arial"/>
          <w:color w:val="000000"/>
        </w:rPr>
      </w:pPr>
      <w:r w:rsidRPr="004D2D70">
        <w:rPr>
          <w:rFonts w:ascii="Arial" w:eastAsia="Times New Roman" w:hAnsi="Arial" w:cs="Arial"/>
          <w:color w:val="000000"/>
        </w:rPr>
        <w:t>The Panel</w:t>
      </w:r>
      <w:r w:rsidR="00F4220F" w:rsidRPr="004D2D70">
        <w:rPr>
          <w:rFonts w:ascii="Arial" w:eastAsia="Times New Roman" w:hAnsi="Arial" w:cs="Arial"/>
          <w:color w:val="000000"/>
        </w:rPr>
        <w:t xml:space="preserve"> </w:t>
      </w:r>
      <w:r w:rsidR="004F7B7E" w:rsidRPr="004D2D70">
        <w:rPr>
          <w:rFonts w:ascii="Arial" w:eastAsia="Times New Roman" w:hAnsi="Arial" w:cs="Arial"/>
          <w:color w:val="000000"/>
        </w:rPr>
        <w:t xml:space="preserve">encourages </w:t>
      </w:r>
      <w:r w:rsidR="00152CF2" w:rsidRPr="004D2D70">
        <w:rPr>
          <w:rFonts w:ascii="Arial" w:eastAsia="Times New Roman" w:hAnsi="Arial" w:cs="Arial"/>
          <w:color w:val="000000"/>
        </w:rPr>
        <w:t>indicating which</w:t>
      </w:r>
      <w:r w:rsidR="003818CF" w:rsidRPr="004D2D70">
        <w:rPr>
          <w:rFonts w:ascii="Arial" w:eastAsia="Times New Roman" w:hAnsi="Arial" w:cs="Arial"/>
          <w:color w:val="000000"/>
        </w:rPr>
        <w:t xml:space="preserve"> </w:t>
      </w:r>
      <w:r w:rsidR="0029228D" w:rsidRPr="004D2D70">
        <w:rPr>
          <w:rFonts w:ascii="Arial" w:eastAsia="Times New Roman" w:hAnsi="Arial" w:cs="Arial"/>
          <w:color w:val="000000"/>
        </w:rPr>
        <w:t xml:space="preserve">major pre-requisites will also be used to meet General Education </w:t>
      </w:r>
      <w:r w:rsidR="00916A68" w:rsidRPr="004D2D70">
        <w:rPr>
          <w:rFonts w:ascii="Arial" w:eastAsia="Times New Roman" w:hAnsi="Arial" w:cs="Arial"/>
          <w:color w:val="000000"/>
        </w:rPr>
        <w:t>requirements and</w:t>
      </w:r>
      <w:r w:rsidR="00EC0149" w:rsidRPr="004D2D70">
        <w:rPr>
          <w:rFonts w:ascii="Arial" w:eastAsia="Times New Roman" w:hAnsi="Arial" w:cs="Arial"/>
          <w:color w:val="000000"/>
        </w:rPr>
        <w:t xml:space="preserve"> specifying which GE category they fulfill.</w:t>
      </w:r>
    </w:p>
    <w:p w14:paraId="000E66CA" w14:textId="4444321D" w:rsidR="006D1BD3" w:rsidRPr="004D2D70" w:rsidRDefault="006D1BD3" w:rsidP="006D1BD3">
      <w:pPr>
        <w:pStyle w:val="ListParagraph"/>
        <w:numPr>
          <w:ilvl w:val="1"/>
          <w:numId w:val="1"/>
        </w:numPr>
        <w:rPr>
          <w:rFonts w:ascii="Arial" w:eastAsia="Times New Roman" w:hAnsi="Arial" w:cs="Arial"/>
          <w:color w:val="000000"/>
        </w:rPr>
      </w:pPr>
      <w:r w:rsidRPr="004D2D70">
        <w:rPr>
          <w:rFonts w:ascii="Arial" w:eastAsia="Times New Roman" w:hAnsi="Arial" w:cs="Arial"/>
          <w:color w:val="000000"/>
        </w:rPr>
        <w:t>The Panel</w:t>
      </w:r>
      <w:r w:rsidR="00B81C82" w:rsidRPr="004D2D70">
        <w:rPr>
          <w:rFonts w:ascii="Arial" w:eastAsia="Times New Roman" w:hAnsi="Arial" w:cs="Arial"/>
          <w:color w:val="000000"/>
        </w:rPr>
        <w:t xml:space="preserve"> engaged in an extensive discussion </w:t>
      </w:r>
      <w:r w:rsidR="00E253AA" w:rsidRPr="004D2D70">
        <w:rPr>
          <w:rFonts w:ascii="Arial" w:eastAsia="Times New Roman" w:hAnsi="Arial" w:cs="Arial"/>
          <w:color w:val="000000"/>
        </w:rPr>
        <w:t xml:space="preserve">of </w:t>
      </w:r>
      <w:r w:rsidR="007734E5" w:rsidRPr="004D2D70">
        <w:rPr>
          <w:rFonts w:ascii="Arial" w:eastAsia="Times New Roman" w:hAnsi="Arial" w:cs="Arial"/>
          <w:color w:val="000000"/>
        </w:rPr>
        <w:t xml:space="preserve">the cost of the program and the value of the degree to the student. </w:t>
      </w:r>
      <w:r w:rsidR="007277ED" w:rsidRPr="004D2D70">
        <w:rPr>
          <w:rFonts w:ascii="Arial" w:eastAsia="Times New Roman" w:hAnsi="Arial" w:cs="Arial"/>
          <w:color w:val="000000"/>
        </w:rPr>
        <w:t>The Panel</w:t>
      </w:r>
      <w:r w:rsidR="007C783B" w:rsidRPr="004D2D70">
        <w:rPr>
          <w:rFonts w:ascii="Arial" w:eastAsia="Times New Roman" w:hAnsi="Arial" w:cs="Arial"/>
          <w:color w:val="000000"/>
        </w:rPr>
        <w:t xml:space="preserve"> </w:t>
      </w:r>
      <w:r w:rsidR="00CB2594" w:rsidRPr="004D2D70">
        <w:rPr>
          <w:rFonts w:ascii="Arial" w:eastAsia="Times New Roman" w:hAnsi="Arial" w:cs="Arial"/>
          <w:color w:val="000000"/>
        </w:rPr>
        <w:t xml:space="preserve">encourages the department to consider offering Teaching Assistantships and Research </w:t>
      </w:r>
      <w:r w:rsidR="00AD6447" w:rsidRPr="004D2D70">
        <w:rPr>
          <w:rFonts w:ascii="Arial" w:eastAsia="Times New Roman" w:hAnsi="Arial" w:cs="Arial"/>
          <w:color w:val="000000"/>
        </w:rPr>
        <w:t>Assistantships to students in this program whenever possible to further the goals of access and affordability.</w:t>
      </w:r>
    </w:p>
    <w:p w14:paraId="4C3834DD" w14:textId="21EAA806" w:rsidR="00D17D3D" w:rsidRPr="004D2D70" w:rsidRDefault="00E21A94" w:rsidP="003C5127">
      <w:pPr>
        <w:pStyle w:val="ListParagraph"/>
        <w:numPr>
          <w:ilvl w:val="1"/>
          <w:numId w:val="1"/>
        </w:numPr>
        <w:ind w:left="630"/>
        <w:rPr>
          <w:rFonts w:ascii="Arial" w:hAnsi="Arial" w:cs="Arial"/>
        </w:rPr>
      </w:pPr>
      <w:r w:rsidRPr="004D2D70">
        <w:rPr>
          <w:rFonts w:ascii="Arial" w:eastAsia="Times New Roman" w:hAnsi="Arial" w:cs="Arial"/>
          <w:color w:val="000000"/>
        </w:rPr>
        <w:t xml:space="preserve">Breitenberger, Ottesen; </w:t>
      </w:r>
      <w:r w:rsidR="00526A13" w:rsidRPr="004D2D70">
        <w:rPr>
          <w:rFonts w:ascii="Arial" w:eastAsia="Times New Roman" w:hAnsi="Arial" w:cs="Arial"/>
          <w:color w:val="000000"/>
        </w:rPr>
        <w:t xml:space="preserve">unanimously approved with </w:t>
      </w:r>
      <w:r w:rsidR="00526A13" w:rsidRPr="004D2D70">
        <w:rPr>
          <w:rFonts w:ascii="Arial" w:eastAsia="Times New Roman" w:hAnsi="Arial" w:cs="Arial"/>
          <w:b/>
          <w:bCs/>
          <w:color w:val="000000"/>
        </w:rPr>
        <w:t>3 contingencies</w:t>
      </w:r>
      <w:r w:rsidR="00526A13" w:rsidRPr="004D2D70">
        <w:rPr>
          <w:rFonts w:ascii="Arial" w:eastAsia="Times New Roman" w:hAnsi="Arial" w:cs="Arial"/>
          <w:color w:val="000000"/>
        </w:rPr>
        <w:t xml:space="preserve"> (in bold above,) </w:t>
      </w:r>
      <w:r w:rsidR="00526A13" w:rsidRPr="004D2D70">
        <w:rPr>
          <w:rFonts w:ascii="Arial" w:eastAsia="Times New Roman" w:hAnsi="Arial" w:cs="Arial"/>
          <w:i/>
          <w:iCs/>
          <w:color w:val="000000"/>
        </w:rPr>
        <w:t xml:space="preserve">1 recommendation </w:t>
      </w:r>
      <w:r w:rsidR="00526A13" w:rsidRPr="004D2D70">
        <w:rPr>
          <w:rFonts w:ascii="Arial" w:eastAsia="Times New Roman" w:hAnsi="Arial" w:cs="Arial"/>
          <w:color w:val="000000"/>
        </w:rPr>
        <w:t>(in italics above,)</w:t>
      </w:r>
      <w:r w:rsidR="003E7CA0" w:rsidRPr="004D2D70">
        <w:rPr>
          <w:rFonts w:ascii="Arial" w:eastAsia="Times New Roman" w:hAnsi="Arial" w:cs="Arial"/>
          <w:color w:val="000000"/>
        </w:rPr>
        <w:t xml:space="preserve"> and 2 comments</w:t>
      </w:r>
    </w:p>
    <w:sectPr w:rsidR="00D17D3D" w:rsidRPr="004D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22F43"/>
    <w:multiLevelType w:val="hybridMultilevel"/>
    <w:tmpl w:val="88581E34"/>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1054A"/>
    <w:rsid w:val="0005496C"/>
    <w:rsid w:val="000570B5"/>
    <w:rsid w:val="0006477F"/>
    <w:rsid w:val="00077FFE"/>
    <w:rsid w:val="0009444B"/>
    <w:rsid w:val="000B0F19"/>
    <w:rsid w:val="000B24C5"/>
    <w:rsid w:val="000B4B03"/>
    <w:rsid w:val="000D05E2"/>
    <w:rsid w:val="000D6BD4"/>
    <w:rsid w:val="00125ACB"/>
    <w:rsid w:val="001345AA"/>
    <w:rsid w:val="00141FE9"/>
    <w:rsid w:val="00143CE4"/>
    <w:rsid w:val="00152CF2"/>
    <w:rsid w:val="00164BFF"/>
    <w:rsid w:val="001862D1"/>
    <w:rsid w:val="001A7B14"/>
    <w:rsid w:val="001E363A"/>
    <w:rsid w:val="001E39B6"/>
    <w:rsid w:val="0020394B"/>
    <w:rsid w:val="00226134"/>
    <w:rsid w:val="002639F8"/>
    <w:rsid w:val="002674E1"/>
    <w:rsid w:val="00270F1C"/>
    <w:rsid w:val="00271990"/>
    <w:rsid w:val="0029228D"/>
    <w:rsid w:val="00292AB9"/>
    <w:rsid w:val="0029671F"/>
    <w:rsid w:val="002977A5"/>
    <w:rsid w:val="002B0549"/>
    <w:rsid w:val="002B2746"/>
    <w:rsid w:val="002C11D9"/>
    <w:rsid w:val="002C34D1"/>
    <w:rsid w:val="00306F72"/>
    <w:rsid w:val="00332559"/>
    <w:rsid w:val="003355B5"/>
    <w:rsid w:val="00346E75"/>
    <w:rsid w:val="00363B9C"/>
    <w:rsid w:val="003657AE"/>
    <w:rsid w:val="00366044"/>
    <w:rsid w:val="00367F6C"/>
    <w:rsid w:val="0037411D"/>
    <w:rsid w:val="003800BE"/>
    <w:rsid w:val="003818CF"/>
    <w:rsid w:val="00392EBE"/>
    <w:rsid w:val="00397DF4"/>
    <w:rsid w:val="003B15A9"/>
    <w:rsid w:val="003B2227"/>
    <w:rsid w:val="003D599F"/>
    <w:rsid w:val="003E7CA0"/>
    <w:rsid w:val="003F299E"/>
    <w:rsid w:val="003F6704"/>
    <w:rsid w:val="003F6BDF"/>
    <w:rsid w:val="003F7124"/>
    <w:rsid w:val="00413274"/>
    <w:rsid w:val="00421B0C"/>
    <w:rsid w:val="004860AA"/>
    <w:rsid w:val="00490C8C"/>
    <w:rsid w:val="00491666"/>
    <w:rsid w:val="004B00E4"/>
    <w:rsid w:val="004D14A0"/>
    <w:rsid w:val="004D2D70"/>
    <w:rsid w:val="004E2E8F"/>
    <w:rsid w:val="004E7B14"/>
    <w:rsid w:val="004F7B7E"/>
    <w:rsid w:val="00526A13"/>
    <w:rsid w:val="005446F7"/>
    <w:rsid w:val="005524F0"/>
    <w:rsid w:val="005537D7"/>
    <w:rsid w:val="00584EA3"/>
    <w:rsid w:val="005951FA"/>
    <w:rsid w:val="005A389B"/>
    <w:rsid w:val="005E347F"/>
    <w:rsid w:val="005E72A3"/>
    <w:rsid w:val="005F5683"/>
    <w:rsid w:val="00613B3F"/>
    <w:rsid w:val="00614FB4"/>
    <w:rsid w:val="00622771"/>
    <w:rsid w:val="00627910"/>
    <w:rsid w:val="00632706"/>
    <w:rsid w:val="006404FC"/>
    <w:rsid w:val="0064791E"/>
    <w:rsid w:val="00656961"/>
    <w:rsid w:val="00665F05"/>
    <w:rsid w:val="0067587F"/>
    <w:rsid w:val="006832B9"/>
    <w:rsid w:val="00684857"/>
    <w:rsid w:val="00694479"/>
    <w:rsid w:val="006C2A62"/>
    <w:rsid w:val="006C53EC"/>
    <w:rsid w:val="006D1BD3"/>
    <w:rsid w:val="007074CB"/>
    <w:rsid w:val="007277ED"/>
    <w:rsid w:val="00736FF2"/>
    <w:rsid w:val="00743AC1"/>
    <w:rsid w:val="0077060F"/>
    <w:rsid w:val="007734E5"/>
    <w:rsid w:val="007845F9"/>
    <w:rsid w:val="00784D92"/>
    <w:rsid w:val="007A2993"/>
    <w:rsid w:val="007B3FB2"/>
    <w:rsid w:val="007B55D8"/>
    <w:rsid w:val="007C6699"/>
    <w:rsid w:val="007C783B"/>
    <w:rsid w:val="007F58DB"/>
    <w:rsid w:val="00837505"/>
    <w:rsid w:val="00843919"/>
    <w:rsid w:val="008558C7"/>
    <w:rsid w:val="00863E85"/>
    <w:rsid w:val="00873A08"/>
    <w:rsid w:val="00880269"/>
    <w:rsid w:val="00886C98"/>
    <w:rsid w:val="00894821"/>
    <w:rsid w:val="008A1BE9"/>
    <w:rsid w:val="008B526A"/>
    <w:rsid w:val="008E02E4"/>
    <w:rsid w:val="008E3A4D"/>
    <w:rsid w:val="008F003D"/>
    <w:rsid w:val="009075D4"/>
    <w:rsid w:val="00916A68"/>
    <w:rsid w:val="009330F6"/>
    <w:rsid w:val="00966B9E"/>
    <w:rsid w:val="00966C95"/>
    <w:rsid w:val="009B1D28"/>
    <w:rsid w:val="009B2675"/>
    <w:rsid w:val="009B7DD4"/>
    <w:rsid w:val="009D56E0"/>
    <w:rsid w:val="009E4610"/>
    <w:rsid w:val="009F5281"/>
    <w:rsid w:val="009F7C33"/>
    <w:rsid w:val="00A1332B"/>
    <w:rsid w:val="00A146A1"/>
    <w:rsid w:val="00A14B9C"/>
    <w:rsid w:val="00A32318"/>
    <w:rsid w:val="00A620CE"/>
    <w:rsid w:val="00A65904"/>
    <w:rsid w:val="00A66455"/>
    <w:rsid w:val="00A77F31"/>
    <w:rsid w:val="00A81B42"/>
    <w:rsid w:val="00AA6A70"/>
    <w:rsid w:val="00AB4B1D"/>
    <w:rsid w:val="00AD6447"/>
    <w:rsid w:val="00B02AAC"/>
    <w:rsid w:val="00B156F1"/>
    <w:rsid w:val="00B24709"/>
    <w:rsid w:val="00B51C06"/>
    <w:rsid w:val="00B51FFE"/>
    <w:rsid w:val="00B55BAF"/>
    <w:rsid w:val="00B62C00"/>
    <w:rsid w:val="00B761DE"/>
    <w:rsid w:val="00B77F0B"/>
    <w:rsid w:val="00B81C82"/>
    <w:rsid w:val="00B925A2"/>
    <w:rsid w:val="00BA0AEC"/>
    <w:rsid w:val="00BC1EE4"/>
    <w:rsid w:val="00BF63E7"/>
    <w:rsid w:val="00C12FAD"/>
    <w:rsid w:val="00C20EDA"/>
    <w:rsid w:val="00C2420E"/>
    <w:rsid w:val="00C25313"/>
    <w:rsid w:val="00C3006D"/>
    <w:rsid w:val="00C31D87"/>
    <w:rsid w:val="00C70C68"/>
    <w:rsid w:val="00C73350"/>
    <w:rsid w:val="00C7670E"/>
    <w:rsid w:val="00C76AA0"/>
    <w:rsid w:val="00C777D9"/>
    <w:rsid w:val="00C85922"/>
    <w:rsid w:val="00CB060E"/>
    <w:rsid w:val="00CB1F86"/>
    <w:rsid w:val="00CB2594"/>
    <w:rsid w:val="00CB71AF"/>
    <w:rsid w:val="00CC5231"/>
    <w:rsid w:val="00CD3EB0"/>
    <w:rsid w:val="00CE2D51"/>
    <w:rsid w:val="00D03D8A"/>
    <w:rsid w:val="00D17AF4"/>
    <w:rsid w:val="00D17D3D"/>
    <w:rsid w:val="00D27237"/>
    <w:rsid w:val="00D30EF7"/>
    <w:rsid w:val="00D4358A"/>
    <w:rsid w:val="00D50C34"/>
    <w:rsid w:val="00D77E55"/>
    <w:rsid w:val="00D97E35"/>
    <w:rsid w:val="00DB52D6"/>
    <w:rsid w:val="00DC5276"/>
    <w:rsid w:val="00DC532D"/>
    <w:rsid w:val="00DD0C26"/>
    <w:rsid w:val="00DF6AA4"/>
    <w:rsid w:val="00E2092B"/>
    <w:rsid w:val="00E21A94"/>
    <w:rsid w:val="00E23CAD"/>
    <w:rsid w:val="00E253AA"/>
    <w:rsid w:val="00E44280"/>
    <w:rsid w:val="00E769FA"/>
    <w:rsid w:val="00E80834"/>
    <w:rsid w:val="00E972D9"/>
    <w:rsid w:val="00EA0857"/>
    <w:rsid w:val="00EA66CF"/>
    <w:rsid w:val="00EB5F18"/>
    <w:rsid w:val="00EC0149"/>
    <w:rsid w:val="00F12D44"/>
    <w:rsid w:val="00F315C0"/>
    <w:rsid w:val="00F3464D"/>
    <w:rsid w:val="00F3778C"/>
    <w:rsid w:val="00F40653"/>
    <w:rsid w:val="00F4220F"/>
    <w:rsid w:val="00F53075"/>
    <w:rsid w:val="00F63459"/>
    <w:rsid w:val="00F712A2"/>
    <w:rsid w:val="00F758DD"/>
    <w:rsid w:val="00F75EB3"/>
    <w:rsid w:val="00F931A4"/>
    <w:rsid w:val="00FC4EE9"/>
    <w:rsid w:val="00FD1EEC"/>
    <w:rsid w:val="00FE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2021-11-05T12:06:00Z</dcterms:created>
  <dcterms:modified xsi:type="dcterms:W3CDTF">2021-11-05T12:06:00Z</dcterms:modified>
</cp:coreProperties>
</file>